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855476" w14:textId="77777777" w:rsidR="00F170FF" w:rsidRPr="0095434B" w:rsidRDefault="00F170FF" w:rsidP="00F03C3B">
      <w:pPr>
        <w:jc w:val="center"/>
        <w:rPr>
          <w:rFonts w:ascii="Century Gothic" w:hAnsi="Century Gothic" w:cs="Times New Roman"/>
          <w:b/>
          <w:bCs/>
        </w:rPr>
      </w:pPr>
      <w:r w:rsidRPr="0095434B">
        <w:rPr>
          <w:rFonts w:ascii="Century Gothic" w:hAnsi="Century Gothic"/>
          <w:noProof/>
        </w:rPr>
        <w:drawing>
          <wp:inline distT="0" distB="0" distL="0" distR="0" wp14:anchorId="33E28F83" wp14:editId="719F3D72">
            <wp:extent cx="2076450" cy="892810"/>
            <wp:effectExtent l="0" t="0" r="0" b="0"/>
            <wp:docPr id="1224557409" name="Picture 1" descr="GovO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57409" name="Picture 1" descr="GovOps logo"/>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076450" cy="892810"/>
                    </a:xfrm>
                    <a:prstGeom prst="rect">
                      <a:avLst/>
                    </a:prstGeom>
                  </pic:spPr>
                </pic:pic>
              </a:graphicData>
            </a:graphic>
          </wp:inline>
        </w:drawing>
      </w:r>
    </w:p>
    <w:p w14:paraId="76EB0A57" w14:textId="75E55AD0" w:rsidR="007E184D" w:rsidRPr="0095434B" w:rsidRDefault="007E184D" w:rsidP="00BF6AC1">
      <w:pPr>
        <w:rPr>
          <w:rFonts w:ascii="Century Gothic" w:hAnsi="Century Gothic" w:cs="Times New Roman"/>
        </w:rPr>
      </w:pPr>
      <w:r w:rsidRPr="0095434B">
        <w:rPr>
          <w:rFonts w:ascii="Century Gothic" w:hAnsi="Century Gothic" w:cs="Times New Roman"/>
          <w:b/>
          <w:bCs/>
        </w:rPr>
        <w:t>FOR IMMEDIATE RELEASE:</w:t>
      </w:r>
      <w:r w:rsidRPr="0095434B">
        <w:rPr>
          <w:rFonts w:ascii="Century Gothic" w:hAnsi="Century Gothic" w:cs="Times New Roman"/>
        </w:rPr>
        <w:t xml:space="preserve"> </w:t>
      </w:r>
      <w:r w:rsidR="00D5484D" w:rsidRPr="0095434B">
        <w:rPr>
          <w:rFonts w:ascii="Century Gothic" w:hAnsi="Century Gothic" w:cs="Times New Roman"/>
        </w:rPr>
        <w:t>Monday</w:t>
      </w:r>
      <w:r w:rsidRPr="0095434B">
        <w:rPr>
          <w:rFonts w:ascii="Century Gothic" w:hAnsi="Century Gothic" w:cs="Times New Roman"/>
        </w:rPr>
        <w:t xml:space="preserve">, September </w:t>
      </w:r>
      <w:r w:rsidR="00D5484D" w:rsidRPr="0095434B">
        <w:rPr>
          <w:rFonts w:ascii="Century Gothic" w:hAnsi="Century Gothic" w:cs="Times New Roman"/>
        </w:rPr>
        <w:t>30</w:t>
      </w:r>
      <w:r w:rsidRPr="0095434B">
        <w:rPr>
          <w:rFonts w:ascii="Century Gothic" w:hAnsi="Century Gothic" w:cs="Times New Roman"/>
        </w:rPr>
        <w:t>, 2024</w:t>
      </w:r>
    </w:p>
    <w:p w14:paraId="3C67A1DF" w14:textId="3DF21E65" w:rsidR="0096201E" w:rsidRDefault="0096201E" w:rsidP="0096201E">
      <w:pPr>
        <w:rPr>
          <w:rStyle w:val="Hyperlink"/>
          <w:rFonts w:ascii="Century Gothic" w:hAnsi="Century Gothic"/>
        </w:rPr>
      </w:pPr>
      <w:r w:rsidRPr="0095434B">
        <w:rPr>
          <w:rFonts w:ascii="Century Gothic" w:hAnsi="Century Gothic"/>
          <w:b/>
          <w:bCs/>
        </w:rPr>
        <w:t>C</w:t>
      </w:r>
      <w:r w:rsidR="00F03C3B">
        <w:rPr>
          <w:rFonts w:ascii="Century Gothic" w:hAnsi="Century Gothic"/>
          <w:b/>
          <w:bCs/>
        </w:rPr>
        <w:t>ontact</w:t>
      </w:r>
      <w:r w:rsidRPr="0095434B">
        <w:rPr>
          <w:rFonts w:ascii="Century Gothic" w:hAnsi="Century Gothic"/>
          <w:b/>
          <w:bCs/>
        </w:rPr>
        <w:t>:</w:t>
      </w:r>
      <w:r w:rsidRPr="0095434B">
        <w:rPr>
          <w:rFonts w:ascii="Century Gothic" w:hAnsi="Century Gothic"/>
        </w:rPr>
        <w:br/>
      </w:r>
      <w:r w:rsidR="00D5484D" w:rsidRPr="0095434B">
        <w:rPr>
          <w:rFonts w:ascii="Century Gothic" w:hAnsi="Century Gothic"/>
        </w:rPr>
        <w:t>Angela Musallam</w:t>
      </w:r>
      <w:r w:rsidRPr="0095434B">
        <w:rPr>
          <w:rFonts w:ascii="Century Gothic" w:hAnsi="Century Gothic"/>
        </w:rPr>
        <w:br/>
        <w:t>916-</w:t>
      </w:r>
      <w:r w:rsidR="00D5484D" w:rsidRPr="0095434B">
        <w:rPr>
          <w:rFonts w:ascii="Century Gothic" w:hAnsi="Century Gothic"/>
        </w:rPr>
        <w:t>216-3766</w:t>
      </w:r>
      <w:r w:rsidRPr="0095434B">
        <w:rPr>
          <w:rFonts w:ascii="Century Gothic" w:hAnsi="Century Gothic"/>
        </w:rPr>
        <w:br/>
      </w:r>
      <w:hyperlink r:id="rId7" w:history="1">
        <w:r w:rsidR="00D5484D" w:rsidRPr="0095434B">
          <w:rPr>
            <w:rStyle w:val="Hyperlink"/>
            <w:rFonts w:ascii="Century Gothic" w:hAnsi="Century Gothic"/>
          </w:rPr>
          <w:t>angela.musallam@govops.ca.gov</w:t>
        </w:r>
      </w:hyperlink>
    </w:p>
    <w:p w14:paraId="3F3BE6E8" w14:textId="77777777" w:rsidR="00460F61" w:rsidRPr="0095434B" w:rsidRDefault="00460F61" w:rsidP="0096201E">
      <w:pPr>
        <w:rPr>
          <w:rStyle w:val="Hyperlink"/>
          <w:rFonts w:ascii="Century Gothic" w:hAnsi="Century Gothic"/>
        </w:rPr>
      </w:pPr>
    </w:p>
    <w:p w14:paraId="2ED2417D" w14:textId="77777777" w:rsidR="008441DE" w:rsidRDefault="008441DE" w:rsidP="009874CB">
      <w:pPr>
        <w:jc w:val="center"/>
        <w:rPr>
          <w:rStyle w:val="Hyperlink"/>
          <w:rFonts w:ascii="Century Gothic" w:hAnsi="Century Gothic"/>
        </w:rPr>
      </w:pPr>
    </w:p>
    <w:p w14:paraId="3D302587" w14:textId="5E374518" w:rsidR="0019332D" w:rsidRPr="0095434B" w:rsidRDefault="00DF1DD8" w:rsidP="009874CB">
      <w:pPr>
        <w:jc w:val="center"/>
        <w:rPr>
          <w:rStyle w:val="Hyperlink"/>
          <w:rFonts w:ascii="Century Gothic" w:hAnsi="Century Gothic"/>
        </w:rPr>
      </w:pPr>
      <w:r w:rsidRPr="00DF1DD8">
        <w:rPr>
          <w:rStyle w:val="Hyperlink"/>
          <w:rFonts w:ascii="Century Gothic" w:hAnsi="Century Gothic"/>
        </w:rPr>
        <w:drawing>
          <wp:inline distT="0" distB="0" distL="0" distR="0" wp14:anchorId="09629445" wp14:editId="4A747296">
            <wp:extent cx="5708650" cy="4263800"/>
            <wp:effectExtent l="0" t="0" r="6350" b="3810"/>
            <wp:docPr id="942027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7340" name=""/>
                    <pic:cNvPicPr/>
                  </pic:nvPicPr>
                  <pic:blipFill>
                    <a:blip r:embed="rId8"/>
                    <a:stretch>
                      <a:fillRect/>
                    </a:stretch>
                  </pic:blipFill>
                  <pic:spPr>
                    <a:xfrm>
                      <a:off x="0" y="0"/>
                      <a:ext cx="5712743" cy="4266857"/>
                    </a:xfrm>
                    <a:prstGeom prst="rect">
                      <a:avLst/>
                    </a:prstGeom>
                  </pic:spPr>
                </pic:pic>
              </a:graphicData>
            </a:graphic>
          </wp:inline>
        </w:drawing>
      </w:r>
    </w:p>
    <w:p w14:paraId="38E7B454" w14:textId="77777777" w:rsidR="00420B18" w:rsidRDefault="00420B18" w:rsidP="00BF6AC1">
      <w:pPr>
        <w:pStyle w:val="Heading1"/>
        <w:rPr>
          <w:rFonts w:ascii="Century Gothic" w:hAnsi="Century Gothic"/>
          <w:b/>
          <w:bCs/>
        </w:rPr>
      </w:pPr>
    </w:p>
    <w:p w14:paraId="7FF52198" w14:textId="41496D02" w:rsidR="002E0E25" w:rsidRPr="0095434B" w:rsidRDefault="005B23D7" w:rsidP="00BF6AC1">
      <w:pPr>
        <w:pStyle w:val="Heading1"/>
        <w:rPr>
          <w:rFonts w:ascii="Century Gothic" w:hAnsi="Century Gothic"/>
          <w:b/>
          <w:bCs/>
        </w:rPr>
      </w:pPr>
      <w:r w:rsidRPr="0095434B">
        <w:rPr>
          <w:rFonts w:ascii="Century Gothic" w:hAnsi="Century Gothic"/>
          <w:b/>
          <w:bCs/>
        </w:rPr>
        <w:t>California</w:t>
      </w:r>
      <w:r w:rsidR="007E184D" w:rsidRPr="0095434B">
        <w:rPr>
          <w:rFonts w:ascii="Century Gothic" w:hAnsi="Century Gothic"/>
          <w:b/>
          <w:bCs/>
        </w:rPr>
        <w:t xml:space="preserve"> Hosts</w:t>
      </w:r>
      <w:r w:rsidR="002E0E25" w:rsidRPr="0095434B">
        <w:rPr>
          <w:rFonts w:ascii="Century Gothic" w:hAnsi="Century Gothic"/>
          <w:b/>
          <w:bCs/>
        </w:rPr>
        <w:t xml:space="preserve"> </w:t>
      </w:r>
      <w:r w:rsidR="00B03CD6" w:rsidRPr="0095434B">
        <w:rPr>
          <w:rFonts w:ascii="Century Gothic" w:hAnsi="Century Gothic"/>
          <w:b/>
          <w:bCs/>
        </w:rPr>
        <w:t xml:space="preserve">its </w:t>
      </w:r>
      <w:r w:rsidR="002E0E25" w:rsidRPr="0095434B">
        <w:rPr>
          <w:rFonts w:ascii="Century Gothic" w:hAnsi="Century Gothic"/>
          <w:b/>
          <w:bCs/>
        </w:rPr>
        <w:t xml:space="preserve">First Ever </w:t>
      </w:r>
      <w:r w:rsidR="007E184D" w:rsidRPr="0095434B">
        <w:rPr>
          <w:rFonts w:ascii="Century Gothic" w:hAnsi="Century Gothic"/>
          <w:b/>
          <w:bCs/>
        </w:rPr>
        <w:t>GenAI</w:t>
      </w:r>
      <w:r w:rsidR="002E0E25" w:rsidRPr="0095434B">
        <w:rPr>
          <w:rFonts w:ascii="Century Gothic" w:hAnsi="Century Gothic"/>
          <w:b/>
          <w:bCs/>
        </w:rPr>
        <w:t xml:space="preserve"> </w:t>
      </w:r>
      <w:r w:rsidR="00EF36EC" w:rsidRPr="0095434B">
        <w:rPr>
          <w:rFonts w:ascii="Century Gothic" w:hAnsi="Century Gothic"/>
          <w:b/>
          <w:bCs/>
        </w:rPr>
        <w:t>Innovator</w:t>
      </w:r>
      <w:r w:rsidR="007E184D" w:rsidRPr="0095434B">
        <w:rPr>
          <w:rFonts w:ascii="Century Gothic" w:hAnsi="Century Gothic"/>
          <w:b/>
          <w:bCs/>
        </w:rPr>
        <w:t xml:space="preserve"> Showcase in Sacramento as State Departments </w:t>
      </w:r>
      <w:r w:rsidR="002E0E25" w:rsidRPr="0095434B">
        <w:rPr>
          <w:rFonts w:ascii="Century Gothic" w:hAnsi="Century Gothic"/>
          <w:b/>
          <w:bCs/>
        </w:rPr>
        <w:t>Seek Answers to Top Issues</w:t>
      </w:r>
    </w:p>
    <w:p w14:paraId="4197DC6A" w14:textId="2988EE1D" w:rsidR="007E184D" w:rsidRPr="0095434B" w:rsidRDefault="007E184D" w:rsidP="002E0E25">
      <w:pPr>
        <w:rPr>
          <w:rFonts w:ascii="Century Gothic" w:hAnsi="Century Gothic" w:cs="Times New Roman"/>
          <w:b/>
          <w:bCs/>
        </w:rPr>
      </w:pPr>
    </w:p>
    <w:p w14:paraId="31674866" w14:textId="7D610E3E" w:rsidR="002E0E25" w:rsidRPr="0095434B" w:rsidRDefault="002E0E25" w:rsidP="002E0E25">
      <w:pPr>
        <w:rPr>
          <w:rFonts w:ascii="Century Gothic" w:hAnsi="Century Gothic" w:cs="Times New Roman"/>
        </w:rPr>
      </w:pPr>
      <w:r w:rsidRPr="0095434B">
        <w:rPr>
          <w:rFonts w:ascii="Century Gothic" w:hAnsi="Century Gothic" w:cs="Times New Roman"/>
          <w:b/>
          <w:bCs/>
        </w:rPr>
        <w:t xml:space="preserve">SACRAMENTO – </w:t>
      </w:r>
      <w:r w:rsidR="0051193D" w:rsidRPr="0095434B">
        <w:rPr>
          <w:rFonts w:ascii="Century Gothic" w:hAnsi="Century Gothic" w:cs="Times New Roman"/>
        </w:rPr>
        <w:t>More than</w:t>
      </w:r>
      <w:r w:rsidRPr="0095434B">
        <w:rPr>
          <w:rFonts w:ascii="Century Gothic" w:hAnsi="Century Gothic" w:cs="Times New Roman"/>
        </w:rPr>
        <w:t xml:space="preserve"> 30 </w:t>
      </w:r>
      <w:r w:rsidR="0051193D" w:rsidRPr="0095434B">
        <w:rPr>
          <w:rFonts w:ascii="Century Gothic" w:hAnsi="Century Gothic" w:cs="Times New Roman"/>
        </w:rPr>
        <w:t xml:space="preserve">tech </w:t>
      </w:r>
      <w:r w:rsidRPr="0095434B">
        <w:rPr>
          <w:rFonts w:ascii="Century Gothic" w:hAnsi="Century Gothic" w:cs="Times New Roman"/>
        </w:rPr>
        <w:t xml:space="preserve">innovators from across California </w:t>
      </w:r>
      <w:r w:rsidR="00050BEA" w:rsidRPr="0095434B">
        <w:rPr>
          <w:rFonts w:ascii="Century Gothic" w:hAnsi="Century Gothic" w:cs="Times New Roman"/>
        </w:rPr>
        <w:t>gathered</w:t>
      </w:r>
      <w:r w:rsidRPr="0095434B">
        <w:rPr>
          <w:rFonts w:ascii="Century Gothic" w:hAnsi="Century Gothic" w:cs="Times New Roman"/>
        </w:rPr>
        <w:t xml:space="preserve"> in Sacramento Thursday</w:t>
      </w:r>
      <w:r w:rsidR="00886ABE" w:rsidRPr="0095434B">
        <w:rPr>
          <w:rFonts w:ascii="Century Gothic" w:hAnsi="Century Gothic" w:cs="Times New Roman"/>
        </w:rPr>
        <w:t xml:space="preserve"> to </w:t>
      </w:r>
      <w:r w:rsidR="00807115" w:rsidRPr="0095434B">
        <w:rPr>
          <w:rFonts w:ascii="Century Gothic" w:hAnsi="Century Gothic" w:cs="Times New Roman"/>
        </w:rPr>
        <w:t xml:space="preserve">discuss </w:t>
      </w:r>
      <w:r w:rsidR="00005E5E" w:rsidRPr="0095434B">
        <w:rPr>
          <w:rFonts w:ascii="Century Gothic" w:hAnsi="Century Gothic" w:cs="Times New Roman"/>
        </w:rPr>
        <w:t>how</w:t>
      </w:r>
      <w:r w:rsidR="00886ABE" w:rsidRPr="0095434B">
        <w:rPr>
          <w:rFonts w:ascii="Century Gothic" w:hAnsi="Century Gothic" w:cs="Times New Roman"/>
        </w:rPr>
        <w:t xml:space="preserve"> cutting edge </w:t>
      </w:r>
      <w:r w:rsidR="00645D29" w:rsidRPr="0095434B">
        <w:rPr>
          <w:rFonts w:ascii="Century Gothic" w:hAnsi="Century Gothic" w:cs="Times New Roman"/>
        </w:rPr>
        <w:t>generative artificial intelligence (Gen</w:t>
      </w:r>
      <w:r w:rsidR="00886ABE" w:rsidRPr="0095434B">
        <w:rPr>
          <w:rFonts w:ascii="Century Gothic" w:hAnsi="Century Gothic" w:cs="Times New Roman"/>
        </w:rPr>
        <w:t>AI</w:t>
      </w:r>
      <w:r w:rsidR="00645D29" w:rsidRPr="0095434B">
        <w:rPr>
          <w:rFonts w:ascii="Century Gothic" w:hAnsi="Century Gothic" w:cs="Times New Roman"/>
        </w:rPr>
        <w:t>)</w:t>
      </w:r>
      <w:r w:rsidR="00886ABE" w:rsidRPr="0095434B">
        <w:rPr>
          <w:rFonts w:ascii="Century Gothic" w:hAnsi="Century Gothic" w:cs="Times New Roman"/>
        </w:rPr>
        <w:t xml:space="preserve"> technology </w:t>
      </w:r>
      <w:r w:rsidR="003B3B50" w:rsidRPr="0095434B">
        <w:rPr>
          <w:rFonts w:ascii="Century Gothic" w:hAnsi="Century Gothic" w:cs="Times New Roman"/>
        </w:rPr>
        <w:t>can help</w:t>
      </w:r>
      <w:r w:rsidR="00FB7533" w:rsidRPr="0095434B">
        <w:rPr>
          <w:rFonts w:ascii="Century Gothic" w:hAnsi="Century Gothic" w:cs="Times New Roman"/>
        </w:rPr>
        <w:t xml:space="preserve"> solve critical state </w:t>
      </w:r>
      <w:r w:rsidR="00B12FDD" w:rsidRPr="0095434B">
        <w:rPr>
          <w:rFonts w:ascii="Century Gothic" w:hAnsi="Century Gothic" w:cs="Times New Roman"/>
        </w:rPr>
        <w:t>issues</w:t>
      </w:r>
      <w:r w:rsidR="00511FEF" w:rsidRPr="0095434B">
        <w:rPr>
          <w:rFonts w:ascii="Century Gothic" w:hAnsi="Century Gothic" w:cs="Times New Roman"/>
        </w:rPr>
        <w:t xml:space="preserve"> </w:t>
      </w:r>
      <w:r w:rsidR="00B12FDD" w:rsidRPr="0095434B">
        <w:rPr>
          <w:rFonts w:ascii="Century Gothic" w:hAnsi="Century Gothic" w:cs="Times New Roman"/>
        </w:rPr>
        <w:t>from homelessness to</w:t>
      </w:r>
      <w:r w:rsidR="00E40955" w:rsidRPr="0095434B">
        <w:rPr>
          <w:rFonts w:ascii="Century Gothic" w:hAnsi="Century Gothic" w:cs="Times New Roman"/>
        </w:rPr>
        <w:t xml:space="preserve"> better forecasting the impacts of a recession</w:t>
      </w:r>
      <w:r w:rsidR="00FB7533" w:rsidRPr="0095434B">
        <w:rPr>
          <w:rFonts w:ascii="Century Gothic" w:hAnsi="Century Gothic" w:cs="Times New Roman"/>
        </w:rPr>
        <w:t>.</w:t>
      </w:r>
    </w:p>
    <w:p w14:paraId="3DF4421B" w14:textId="2F31E4C2" w:rsidR="00B9228F" w:rsidRPr="0095434B" w:rsidRDefault="00065C32" w:rsidP="002E0E25">
      <w:pPr>
        <w:rPr>
          <w:rFonts w:ascii="Century Gothic" w:hAnsi="Century Gothic" w:cs="Times New Roman"/>
        </w:rPr>
      </w:pPr>
      <w:r w:rsidRPr="0095434B">
        <w:rPr>
          <w:rFonts w:ascii="Century Gothic" w:hAnsi="Century Gothic" w:cs="Times New Roman"/>
        </w:rPr>
        <w:t xml:space="preserve">California’s Government Operations Agency </w:t>
      </w:r>
      <w:r w:rsidR="006D2F72" w:rsidRPr="0095434B">
        <w:rPr>
          <w:rFonts w:ascii="Century Gothic" w:hAnsi="Century Gothic" w:cs="Times New Roman"/>
        </w:rPr>
        <w:t>host</w:t>
      </w:r>
      <w:r w:rsidR="002E4E00" w:rsidRPr="0095434B">
        <w:rPr>
          <w:rFonts w:ascii="Century Gothic" w:hAnsi="Century Gothic" w:cs="Times New Roman"/>
        </w:rPr>
        <w:t>ed</w:t>
      </w:r>
      <w:r w:rsidR="006D2F72" w:rsidRPr="0095434B">
        <w:rPr>
          <w:rFonts w:ascii="Century Gothic" w:hAnsi="Century Gothic" w:cs="Times New Roman"/>
        </w:rPr>
        <w:t xml:space="preserve"> this</w:t>
      </w:r>
      <w:r w:rsidR="000A7BD9" w:rsidRPr="0095434B">
        <w:rPr>
          <w:rFonts w:ascii="Century Gothic" w:hAnsi="Century Gothic" w:cs="Times New Roman"/>
        </w:rPr>
        <w:t xml:space="preserve"> first</w:t>
      </w:r>
      <w:r w:rsidR="00075A0F" w:rsidRPr="0095434B">
        <w:rPr>
          <w:rFonts w:ascii="Century Gothic" w:hAnsi="Century Gothic" w:cs="Times New Roman"/>
        </w:rPr>
        <w:t xml:space="preserve"> large-scale</w:t>
      </w:r>
      <w:r w:rsidR="000A7BD9" w:rsidRPr="0095434B">
        <w:rPr>
          <w:rFonts w:ascii="Century Gothic" w:hAnsi="Century Gothic" w:cs="Times New Roman"/>
        </w:rPr>
        <w:t xml:space="preserve"> showcase </w:t>
      </w:r>
      <w:r w:rsidR="009B78B2" w:rsidRPr="0095434B">
        <w:rPr>
          <w:rFonts w:ascii="Century Gothic" w:hAnsi="Century Gothic" w:cs="Times New Roman"/>
        </w:rPr>
        <w:t>as a</w:t>
      </w:r>
      <w:r w:rsidR="006C296D" w:rsidRPr="0095434B">
        <w:rPr>
          <w:rFonts w:ascii="Century Gothic" w:hAnsi="Century Gothic" w:cs="Times New Roman"/>
        </w:rPr>
        <w:t xml:space="preserve">n opportunity to </w:t>
      </w:r>
      <w:r w:rsidR="009F6D50" w:rsidRPr="0095434B">
        <w:rPr>
          <w:rFonts w:ascii="Century Gothic" w:hAnsi="Century Gothic" w:cs="Times New Roman"/>
        </w:rPr>
        <w:t xml:space="preserve">conduct market research and </w:t>
      </w:r>
      <w:r w:rsidR="006C296D" w:rsidRPr="0095434B">
        <w:rPr>
          <w:rFonts w:ascii="Century Gothic" w:hAnsi="Century Gothic" w:cs="Times New Roman"/>
        </w:rPr>
        <w:t>explore</w:t>
      </w:r>
      <w:r w:rsidR="002E3A29" w:rsidRPr="0095434B">
        <w:rPr>
          <w:rFonts w:ascii="Century Gothic" w:hAnsi="Century Gothic" w:cs="Times New Roman"/>
        </w:rPr>
        <w:t xml:space="preserve"> emerging </w:t>
      </w:r>
      <w:r w:rsidR="00D5536B" w:rsidRPr="0095434B">
        <w:rPr>
          <w:rFonts w:ascii="Century Gothic" w:hAnsi="Century Gothic" w:cs="Times New Roman"/>
        </w:rPr>
        <w:t>Gen</w:t>
      </w:r>
      <w:r w:rsidR="002E3A29" w:rsidRPr="0095434B">
        <w:rPr>
          <w:rFonts w:ascii="Century Gothic" w:hAnsi="Century Gothic" w:cs="Times New Roman"/>
        </w:rPr>
        <w:t>AI technology</w:t>
      </w:r>
      <w:r w:rsidR="00E90413" w:rsidRPr="0095434B">
        <w:rPr>
          <w:rFonts w:ascii="Century Gothic" w:hAnsi="Century Gothic" w:cs="Times New Roman"/>
        </w:rPr>
        <w:t xml:space="preserve"> to</w:t>
      </w:r>
      <w:r w:rsidR="00B9228F" w:rsidRPr="0095434B">
        <w:rPr>
          <w:rFonts w:ascii="Century Gothic" w:hAnsi="Century Gothic" w:cs="Times New Roman"/>
        </w:rPr>
        <w:t xml:space="preserve"> enable </w:t>
      </w:r>
      <w:r w:rsidR="00E90413" w:rsidRPr="0095434B">
        <w:rPr>
          <w:rFonts w:ascii="Century Gothic" w:hAnsi="Century Gothic" w:cs="Times New Roman"/>
        </w:rPr>
        <w:t>state departments</w:t>
      </w:r>
      <w:r w:rsidR="00B9228F" w:rsidRPr="0095434B">
        <w:rPr>
          <w:rFonts w:ascii="Century Gothic" w:hAnsi="Century Gothic" w:cs="Times New Roman"/>
        </w:rPr>
        <w:t xml:space="preserve"> to better serve </w:t>
      </w:r>
      <w:r w:rsidR="00E52086" w:rsidRPr="0095434B">
        <w:rPr>
          <w:rFonts w:ascii="Century Gothic" w:hAnsi="Century Gothic" w:cs="Times New Roman"/>
        </w:rPr>
        <w:t xml:space="preserve">the </w:t>
      </w:r>
      <w:r w:rsidR="00C6283E" w:rsidRPr="0095434B">
        <w:rPr>
          <w:rFonts w:ascii="Century Gothic" w:hAnsi="Century Gothic" w:cs="Times New Roman"/>
        </w:rPr>
        <w:t xml:space="preserve">residents </w:t>
      </w:r>
      <w:r w:rsidR="00835505" w:rsidRPr="0095434B">
        <w:rPr>
          <w:rFonts w:ascii="Century Gothic" w:hAnsi="Century Gothic" w:cs="Times New Roman"/>
        </w:rPr>
        <w:t xml:space="preserve">of California. </w:t>
      </w:r>
    </w:p>
    <w:p w14:paraId="131EE744" w14:textId="0EFDC9FE" w:rsidR="00E3738A" w:rsidRPr="0095434B" w:rsidRDefault="007C3F1E" w:rsidP="000E7FEB">
      <w:pPr>
        <w:rPr>
          <w:rFonts w:ascii="Century Gothic" w:hAnsi="Century Gothic" w:cs="Times New Roman"/>
        </w:rPr>
      </w:pPr>
      <w:r w:rsidRPr="0095434B">
        <w:rPr>
          <w:rFonts w:ascii="Century Gothic" w:hAnsi="Century Gothic" w:cs="Times New Roman"/>
        </w:rPr>
        <w:t>Leaders</w:t>
      </w:r>
      <w:r w:rsidR="003C1316" w:rsidRPr="0095434B">
        <w:rPr>
          <w:rFonts w:ascii="Century Gothic" w:hAnsi="Century Gothic" w:cs="Times New Roman"/>
        </w:rPr>
        <w:t xml:space="preserve"> from the Department of Finance</w:t>
      </w:r>
      <w:r w:rsidR="00885809" w:rsidRPr="0095434B">
        <w:rPr>
          <w:rFonts w:ascii="Century Gothic" w:hAnsi="Century Gothic" w:cs="Times New Roman"/>
        </w:rPr>
        <w:t>;</w:t>
      </w:r>
      <w:r w:rsidR="003C1316" w:rsidRPr="0095434B">
        <w:rPr>
          <w:rFonts w:ascii="Century Gothic" w:hAnsi="Century Gothic" w:cs="Times New Roman"/>
        </w:rPr>
        <w:t xml:space="preserve"> </w:t>
      </w:r>
      <w:r w:rsidR="00644E28" w:rsidRPr="0095434B">
        <w:rPr>
          <w:rFonts w:ascii="Century Gothic" w:hAnsi="Century Gothic" w:cs="Times New Roman"/>
        </w:rPr>
        <w:t>Labor</w:t>
      </w:r>
      <w:r w:rsidR="00791ABB" w:rsidRPr="0095434B">
        <w:rPr>
          <w:rFonts w:ascii="Century Gothic" w:hAnsi="Century Gothic" w:cs="Times New Roman"/>
        </w:rPr>
        <w:t>,</w:t>
      </w:r>
      <w:r w:rsidR="00644E28" w:rsidRPr="0095434B">
        <w:rPr>
          <w:rFonts w:ascii="Century Gothic" w:hAnsi="Century Gothic" w:cs="Times New Roman"/>
        </w:rPr>
        <w:t xml:space="preserve"> Workforce </w:t>
      </w:r>
      <w:r w:rsidR="0071634D" w:rsidRPr="0095434B">
        <w:rPr>
          <w:rFonts w:ascii="Century Gothic" w:hAnsi="Century Gothic" w:cs="Times New Roman"/>
        </w:rPr>
        <w:t xml:space="preserve">&amp; </w:t>
      </w:r>
      <w:r w:rsidR="00644E28" w:rsidRPr="0095434B">
        <w:rPr>
          <w:rFonts w:ascii="Century Gothic" w:hAnsi="Century Gothic" w:cs="Times New Roman"/>
        </w:rPr>
        <w:t>Development Agency</w:t>
      </w:r>
      <w:r w:rsidR="00885809" w:rsidRPr="0095434B">
        <w:rPr>
          <w:rFonts w:ascii="Century Gothic" w:hAnsi="Century Gothic" w:cs="Times New Roman"/>
        </w:rPr>
        <w:t>;</w:t>
      </w:r>
      <w:r w:rsidR="00644E28" w:rsidRPr="0095434B">
        <w:rPr>
          <w:rFonts w:ascii="Century Gothic" w:hAnsi="Century Gothic" w:cs="Times New Roman"/>
        </w:rPr>
        <w:t xml:space="preserve"> California Health and Human Services</w:t>
      </w:r>
      <w:r w:rsidR="006B5FB0" w:rsidRPr="0095434B">
        <w:rPr>
          <w:rFonts w:ascii="Century Gothic" w:hAnsi="Century Gothic" w:cs="Times New Roman"/>
        </w:rPr>
        <w:t xml:space="preserve"> Agency</w:t>
      </w:r>
      <w:r w:rsidR="00885809" w:rsidRPr="0095434B">
        <w:rPr>
          <w:rFonts w:ascii="Century Gothic" w:hAnsi="Century Gothic" w:cs="Times New Roman"/>
        </w:rPr>
        <w:t>;</w:t>
      </w:r>
      <w:r w:rsidR="00644E28" w:rsidRPr="0095434B">
        <w:rPr>
          <w:rFonts w:ascii="Century Gothic" w:hAnsi="Century Gothic" w:cs="Times New Roman"/>
        </w:rPr>
        <w:t xml:space="preserve"> </w:t>
      </w:r>
      <w:r w:rsidR="00FD52EB" w:rsidRPr="0095434B">
        <w:rPr>
          <w:rFonts w:ascii="Century Gothic" w:hAnsi="Century Gothic" w:cs="Times New Roman"/>
        </w:rPr>
        <w:t>Business</w:t>
      </w:r>
      <w:r w:rsidR="00000B78" w:rsidRPr="0095434B">
        <w:rPr>
          <w:rFonts w:ascii="Century Gothic" w:hAnsi="Century Gothic" w:cs="Times New Roman"/>
        </w:rPr>
        <w:t>, Consumer Services and Housing Agency</w:t>
      </w:r>
      <w:r w:rsidR="00885809" w:rsidRPr="0095434B">
        <w:rPr>
          <w:rFonts w:ascii="Century Gothic" w:hAnsi="Century Gothic" w:cs="Times New Roman"/>
        </w:rPr>
        <w:t>;</w:t>
      </w:r>
      <w:r w:rsidR="00000B78" w:rsidRPr="0095434B">
        <w:rPr>
          <w:rFonts w:ascii="Century Gothic" w:hAnsi="Century Gothic" w:cs="Times New Roman"/>
        </w:rPr>
        <w:t xml:space="preserve"> </w:t>
      </w:r>
      <w:r w:rsidR="0071634D" w:rsidRPr="0095434B">
        <w:rPr>
          <w:rFonts w:ascii="Century Gothic" w:hAnsi="Century Gothic" w:cs="Times New Roman"/>
        </w:rPr>
        <w:t>Employment Development Department</w:t>
      </w:r>
      <w:r w:rsidR="00885809" w:rsidRPr="0095434B">
        <w:rPr>
          <w:rFonts w:ascii="Century Gothic" w:hAnsi="Century Gothic" w:cs="Times New Roman"/>
        </w:rPr>
        <w:t>;</w:t>
      </w:r>
      <w:r w:rsidR="0071634D" w:rsidRPr="0095434B">
        <w:rPr>
          <w:rFonts w:ascii="Century Gothic" w:hAnsi="Century Gothic" w:cs="Times New Roman"/>
        </w:rPr>
        <w:t xml:space="preserve"> </w:t>
      </w:r>
      <w:r w:rsidR="00000B78" w:rsidRPr="0095434B">
        <w:rPr>
          <w:rFonts w:ascii="Century Gothic" w:hAnsi="Century Gothic" w:cs="Times New Roman"/>
        </w:rPr>
        <w:t xml:space="preserve">and </w:t>
      </w:r>
      <w:r w:rsidR="000E0AD9" w:rsidRPr="0095434B">
        <w:rPr>
          <w:rFonts w:ascii="Century Gothic" w:hAnsi="Century Gothic" w:cs="Times New Roman"/>
        </w:rPr>
        <w:t xml:space="preserve">Housing and Community Development Department </w:t>
      </w:r>
      <w:r w:rsidR="00532714" w:rsidRPr="0095434B">
        <w:rPr>
          <w:rFonts w:ascii="Century Gothic" w:hAnsi="Century Gothic" w:cs="Times New Roman"/>
        </w:rPr>
        <w:t xml:space="preserve">heard </w:t>
      </w:r>
      <w:r w:rsidR="00D5536B" w:rsidRPr="0095434B">
        <w:rPr>
          <w:rFonts w:ascii="Century Gothic" w:hAnsi="Century Gothic" w:cs="Times New Roman"/>
        </w:rPr>
        <w:t>more than</w:t>
      </w:r>
      <w:r w:rsidR="003F2C79" w:rsidRPr="0095434B">
        <w:rPr>
          <w:rFonts w:ascii="Century Gothic" w:hAnsi="Century Gothic" w:cs="Times New Roman"/>
        </w:rPr>
        <w:t xml:space="preserve"> </w:t>
      </w:r>
      <w:r w:rsidR="00045042" w:rsidRPr="0095434B">
        <w:rPr>
          <w:rFonts w:ascii="Century Gothic" w:hAnsi="Century Gothic" w:cs="Times New Roman"/>
        </w:rPr>
        <w:t>60 presentations</w:t>
      </w:r>
      <w:r w:rsidR="00377917" w:rsidRPr="0095434B">
        <w:rPr>
          <w:rFonts w:ascii="Century Gothic" w:hAnsi="Century Gothic" w:cs="Times New Roman"/>
        </w:rPr>
        <w:t>, collective</w:t>
      </w:r>
      <w:r w:rsidR="00E56C9C" w:rsidRPr="0095434B">
        <w:rPr>
          <w:rFonts w:ascii="Century Gothic" w:hAnsi="Century Gothic" w:cs="Times New Roman"/>
        </w:rPr>
        <w:t>ly,</w:t>
      </w:r>
      <w:r w:rsidR="00045042" w:rsidRPr="0095434B">
        <w:rPr>
          <w:rFonts w:ascii="Century Gothic" w:hAnsi="Century Gothic" w:cs="Times New Roman"/>
        </w:rPr>
        <w:t xml:space="preserve"> and engage</w:t>
      </w:r>
      <w:r w:rsidR="00534820" w:rsidRPr="0095434B">
        <w:rPr>
          <w:rFonts w:ascii="Century Gothic" w:hAnsi="Century Gothic" w:cs="Times New Roman"/>
        </w:rPr>
        <w:t>d</w:t>
      </w:r>
      <w:r w:rsidR="00045042" w:rsidRPr="0095434B">
        <w:rPr>
          <w:rFonts w:ascii="Century Gothic" w:hAnsi="Century Gothic" w:cs="Times New Roman"/>
        </w:rPr>
        <w:t xml:space="preserve"> directly with </w:t>
      </w:r>
      <w:r w:rsidR="00335EAC" w:rsidRPr="0095434B">
        <w:rPr>
          <w:rFonts w:ascii="Century Gothic" w:hAnsi="Century Gothic" w:cs="Times New Roman"/>
        </w:rPr>
        <w:t xml:space="preserve">tech </w:t>
      </w:r>
      <w:r w:rsidR="006C296D" w:rsidRPr="0095434B">
        <w:rPr>
          <w:rFonts w:ascii="Century Gothic" w:hAnsi="Century Gothic" w:cs="Times New Roman"/>
        </w:rPr>
        <w:t>innovators</w:t>
      </w:r>
      <w:r w:rsidR="00534820" w:rsidRPr="0095434B">
        <w:rPr>
          <w:rFonts w:ascii="Century Gothic" w:hAnsi="Century Gothic" w:cs="Times New Roman"/>
        </w:rPr>
        <w:t xml:space="preserve"> on </w:t>
      </w:r>
      <w:r w:rsidR="00075A0F" w:rsidRPr="0095434B">
        <w:rPr>
          <w:rFonts w:ascii="Century Gothic" w:hAnsi="Century Gothic" w:cs="Times New Roman"/>
        </w:rPr>
        <w:t>specific</w:t>
      </w:r>
      <w:r w:rsidR="00917522" w:rsidRPr="0095434B">
        <w:rPr>
          <w:rFonts w:ascii="Century Gothic" w:hAnsi="Century Gothic" w:cs="Times New Roman"/>
        </w:rPr>
        <w:t xml:space="preserve"> </w:t>
      </w:r>
      <w:hyperlink r:id="rId9" w:history="1">
        <w:r w:rsidR="00917522" w:rsidRPr="0095434B">
          <w:rPr>
            <w:rStyle w:val="Hyperlink"/>
            <w:rFonts w:ascii="Century Gothic" w:hAnsi="Century Gothic" w:cs="Times New Roman"/>
          </w:rPr>
          <w:t>challenges</w:t>
        </w:r>
      </w:hyperlink>
      <w:r w:rsidR="00917522" w:rsidRPr="0095434B">
        <w:rPr>
          <w:rFonts w:ascii="Century Gothic" w:hAnsi="Century Gothic" w:cs="Times New Roman"/>
        </w:rPr>
        <w:t xml:space="preserve"> </w:t>
      </w:r>
      <w:r w:rsidR="00075A0F" w:rsidRPr="0095434B">
        <w:rPr>
          <w:rFonts w:ascii="Century Gothic" w:hAnsi="Century Gothic" w:cs="Times New Roman"/>
        </w:rPr>
        <w:t>facing their departments</w:t>
      </w:r>
      <w:r w:rsidR="00534820" w:rsidRPr="0095434B">
        <w:rPr>
          <w:rFonts w:ascii="Century Gothic" w:hAnsi="Century Gothic" w:cs="Times New Roman"/>
        </w:rPr>
        <w:t>.</w:t>
      </w:r>
    </w:p>
    <w:p w14:paraId="48494C41" w14:textId="4D55D008" w:rsidR="000E7FEB" w:rsidRPr="0095434B" w:rsidRDefault="000E7FEB" w:rsidP="000E7FEB">
      <w:pPr>
        <w:rPr>
          <w:rFonts w:ascii="Century Gothic" w:hAnsi="Century Gothic" w:cs="Times New Roman"/>
        </w:rPr>
      </w:pPr>
      <w:r w:rsidRPr="0095434B">
        <w:rPr>
          <w:rFonts w:ascii="Century Gothic" w:hAnsi="Century Gothic" w:cs="Times New Roman"/>
        </w:rPr>
        <w:t xml:space="preserve">“The robust interest we received from innovators in this showcase is a testament to important work being done by </w:t>
      </w:r>
      <w:r w:rsidR="000906D1" w:rsidRPr="0095434B">
        <w:rPr>
          <w:rFonts w:ascii="Century Gothic" w:hAnsi="Century Gothic" w:cs="Times New Roman"/>
        </w:rPr>
        <w:t>California</w:t>
      </w:r>
      <w:r w:rsidRPr="0095434B">
        <w:rPr>
          <w:rFonts w:ascii="Century Gothic" w:hAnsi="Century Gothic" w:cs="Times New Roman"/>
        </w:rPr>
        <w:t xml:space="preserve"> to integrate GenAI into the state sector, considering California remains the tech capitol of the world,” </w:t>
      </w:r>
      <w:r w:rsidRPr="0095434B">
        <w:rPr>
          <w:rFonts w:ascii="Century Gothic" w:hAnsi="Century Gothic" w:cs="Times New Roman"/>
          <w:b/>
          <w:bCs/>
        </w:rPr>
        <w:t xml:space="preserve">said </w:t>
      </w:r>
      <w:proofErr w:type="spellStart"/>
      <w:r w:rsidRPr="0095434B">
        <w:rPr>
          <w:rFonts w:ascii="Century Gothic" w:hAnsi="Century Gothic" w:cs="Times New Roman"/>
          <w:b/>
          <w:bCs/>
        </w:rPr>
        <w:t>GovOps</w:t>
      </w:r>
      <w:proofErr w:type="spellEnd"/>
      <w:r w:rsidRPr="0095434B">
        <w:rPr>
          <w:rFonts w:ascii="Century Gothic" w:hAnsi="Century Gothic" w:cs="Times New Roman"/>
          <w:b/>
          <w:bCs/>
        </w:rPr>
        <w:t xml:space="preserve"> Secretary Tong</w:t>
      </w:r>
      <w:r w:rsidRPr="0095434B">
        <w:rPr>
          <w:rFonts w:ascii="Century Gothic" w:hAnsi="Century Gothic" w:cs="Times New Roman"/>
        </w:rPr>
        <w:t>. “The goal is to use this technology to enhance our services, not replace our workforce</w:t>
      </w:r>
      <w:r w:rsidR="000906D1" w:rsidRPr="0095434B">
        <w:rPr>
          <w:rFonts w:ascii="Century Gothic" w:hAnsi="Century Gothic" w:cs="Times New Roman"/>
        </w:rPr>
        <w:t>.</w:t>
      </w:r>
      <w:r w:rsidRPr="0095434B">
        <w:rPr>
          <w:rFonts w:ascii="Century Gothic" w:hAnsi="Century Gothic" w:cs="Times New Roman"/>
        </w:rPr>
        <w:t xml:space="preserve">” </w:t>
      </w:r>
    </w:p>
    <w:p w14:paraId="716F8D74" w14:textId="393ECDFB" w:rsidR="00122C94" w:rsidRPr="0095434B" w:rsidRDefault="00122C94" w:rsidP="00122C94">
      <w:pPr>
        <w:rPr>
          <w:rFonts w:ascii="Century Gothic" w:hAnsi="Century Gothic" w:cs="Times New Roman"/>
        </w:rPr>
      </w:pPr>
      <w:r w:rsidRPr="0095434B">
        <w:rPr>
          <w:rFonts w:ascii="Century Gothic" w:hAnsi="Century Gothic" w:cs="Times New Roman"/>
        </w:rPr>
        <w:t>“Today’s AI showcase was an incredible opportunity to hear and see the possibilities of incorporating GenAI into our operations. My team and I are excited to further explore GenAI to enhance and complement our existing operations</w:t>
      </w:r>
      <w:r w:rsidR="00124F0C" w:rsidRPr="0095434B">
        <w:rPr>
          <w:rFonts w:ascii="Century Gothic" w:hAnsi="Century Gothic" w:cs="Times New Roman"/>
        </w:rPr>
        <w:t>,</w:t>
      </w:r>
      <w:r w:rsidRPr="0095434B">
        <w:rPr>
          <w:rFonts w:ascii="Century Gothic" w:hAnsi="Century Gothic" w:cs="Times New Roman"/>
        </w:rPr>
        <w:t xml:space="preserve">” </w:t>
      </w:r>
      <w:r w:rsidR="00124F0C" w:rsidRPr="0095434B">
        <w:rPr>
          <w:rFonts w:ascii="Century Gothic" w:hAnsi="Century Gothic" w:cs="Times New Roman"/>
          <w:b/>
          <w:bCs/>
        </w:rPr>
        <w:t xml:space="preserve">said </w:t>
      </w:r>
      <w:r w:rsidRPr="0095434B">
        <w:rPr>
          <w:rFonts w:ascii="Century Gothic" w:hAnsi="Century Gothic" w:cs="Times New Roman"/>
          <w:b/>
          <w:bCs/>
        </w:rPr>
        <w:t xml:space="preserve">Joe </w:t>
      </w:r>
      <w:proofErr w:type="spellStart"/>
      <w:r w:rsidRPr="0095434B">
        <w:rPr>
          <w:rFonts w:ascii="Century Gothic" w:hAnsi="Century Gothic" w:cs="Times New Roman"/>
          <w:b/>
          <w:bCs/>
        </w:rPr>
        <w:t>Stephenshaw</w:t>
      </w:r>
      <w:proofErr w:type="spellEnd"/>
      <w:r w:rsidRPr="0095434B">
        <w:rPr>
          <w:rFonts w:ascii="Century Gothic" w:hAnsi="Century Gothic" w:cs="Times New Roman"/>
          <w:b/>
          <w:bCs/>
        </w:rPr>
        <w:t xml:space="preserve">, </w:t>
      </w:r>
      <w:r w:rsidR="00124F0C" w:rsidRPr="0095434B">
        <w:rPr>
          <w:rFonts w:ascii="Century Gothic" w:hAnsi="Century Gothic" w:cs="Times New Roman"/>
          <w:b/>
          <w:bCs/>
        </w:rPr>
        <w:t xml:space="preserve">Director of </w:t>
      </w:r>
      <w:r w:rsidRPr="0095434B">
        <w:rPr>
          <w:rFonts w:ascii="Century Gothic" w:hAnsi="Century Gothic" w:cs="Times New Roman"/>
          <w:b/>
          <w:bCs/>
        </w:rPr>
        <w:t>California</w:t>
      </w:r>
      <w:r w:rsidR="00124F0C" w:rsidRPr="0095434B">
        <w:rPr>
          <w:rFonts w:ascii="Century Gothic" w:hAnsi="Century Gothic" w:cs="Times New Roman"/>
          <w:b/>
          <w:bCs/>
        </w:rPr>
        <w:t>’s</w:t>
      </w:r>
      <w:r w:rsidRPr="0095434B">
        <w:rPr>
          <w:rFonts w:ascii="Century Gothic" w:hAnsi="Century Gothic" w:cs="Times New Roman"/>
          <w:b/>
          <w:bCs/>
        </w:rPr>
        <w:t xml:space="preserve"> Department of Finance</w:t>
      </w:r>
      <w:r w:rsidR="00124F0C" w:rsidRPr="0095434B">
        <w:rPr>
          <w:rFonts w:ascii="Century Gothic" w:hAnsi="Century Gothic" w:cs="Times New Roman"/>
        </w:rPr>
        <w:t>.</w:t>
      </w:r>
    </w:p>
    <w:p w14:paraId="36004D6F" w14:textId="393ADDBB" w:rsidR="0068696C" w:rsidRPr="0095434B" w:rsidRDefault="0068696C" w:rsidP="0068696C">
      <w:pPr>
        <w:rPr>
          <w:rFonts w:ascii="Century Gothic" w:hAnsi="Century Gothic" w:cs="Times New Roman"/>
        </w:rPr>
      </w:pPr>
      <w:r w:rsidRPr="0095434B">
        <w:rPr>
          <w:rFonts w:ascii="Century Gothic" w:hAnsi="Century Gothic" w:cs="Times New Roman"/>
        </w:rPr>
        <w:t>As part of Governor Newsom’s GenAI </w:t>
      </w:r>
      <w:hyperlink r:id="rId10" w:tgtFrame="_blank" w:history="1">
        <w:r w:rsidRPr="0095434B">
          <w:rPr>
            <w:rStyle w:val="Hyperlink"/>
            <w:rFonts w:ascii="Century Gothic" w:hAnsi="Century Gothic" w:cs="Times New Roman"/>
          </w:rPr>
          <w:t>executive order</w:t>
        </w:r>
      </w:hyperlink>
      <w:r w:rsidRPr="0095434B">
        <w:rPr>
          <w:rFonts w:ascii="Century Gothic" w:hAnsi="Century Gothic" w:cs="Times New Roman"/>
        </w:rPr>
        <w:t>, the Governor convened a </w:t>
      </w:r>
      <w:hyperlink r:id="rId11" w:tgtFrame="_blank" w:history="1">
        <w:r w:rsidRPr="0095434B">
          <w:rPr>
            <w:rStyle w:val="Hyperlink"/>
            <w:rFonts w:ascii="Century Gothic" w:hAnsi="Century Gothic" w:cs="Times New Roman"/>
          </w:rPr>
          <w:t>summit on GenAI</w:t>
        </w:r>
      </w:hyperlink>
      <w:r w:rsidRPr="0095434B">
        <w:rPr>
          <w:rFonts w:ascii="Century Gothic" w:hAnsi="Century Gothic" w:cs="Times New Roman"/>
        </w:rPr>
        <w:t> </w:t>
      </w:r>
      <w:r w:rsidR="001C1E6C" w:rsidRPr="0095434B">
        <w:rPr>
          <w:rFonts w:ascii="Century Gothic" w:hAnsi="Century Gothic" w:cs="Times New Roman"/>
        </w:rPr>
        <w:t xml:space="preserve">earlier this year </w:t>
      </w:r>
      <w:r w:rsidRPr="0095434B">
        <w:rPr>
          <w:rFonts w:ascii="Century Gothic" w:hAnsi="Century Gothic" w:cs="Times New Roman"/>
        </w:rPr>
        <w:t xml:space="preserve">with leaders from across industries – including </w:t>
      </w:r>
      <w:r w:rsidRPr="0095434B">
        <w:rPr>
          <w:rFonts w:ascii="Century Gothic" w:hAnsi="Century Gothic" w:cs="Times New Roman"/>
        </w:rPr>
        <w:lastRenderedPageBreak/>
        <w:t>technology, labor, government, and academia – to discuss how the state can best use this transformative technology to better serve the people of California.  </w:t>
      </w:r>
    </w:p>
    <w:p w14:paraId="7F9DA6C9" w14:textId="3430E76E" w:rsidR="00A00EF4" w:rsidRPr="0095434B" w:rsidRDefault="0068696C" w:rsidP="002E0E25">
      <w:pPr>
        <w:rPr>
          <w:rFonts w:ascii="Century Gothic" w:hAnsi="Century Gothic" w:cs="Times New Roman"/>
        </w:rPr>
      </w:pPr>
      <w:r w:rsidRPr="0095434B">
        <w:rPr>
          <w:rFonts w:ascii="Century Gothic" w:hAnsi="Century Gothic" w:cs="Times New Roman"/>
        </w:rPr>
        <w:t xml:space="preserve">State agencies and departments began analyzing potential uses for GenAI and </w:t>
      </w:r>
      <w:r w:rsidR="00C32396" w:rsidRPr="0095434B">
        <w:rPr>
          <w:rFonts w:ascii="Century Gothic" w:hAnsi="Century Gothic" w:cs="Times New Roman"/>
        </w:rPr>
        <w:t>identified</w:t>
      </w:r>
      <w:r w:rsidRPr="0095434B">
        <w:rPr>
          <w:rFonts w:ascii="Century Gothic" w:hAnsi="Century Gothic" w:cs="Times New Roman"/>
        </w:rPr>
        <w:t xml:space="preserve"> critical challenges within state government</w:t>
      </w:r>
      <w:r w:rsidR="002B664C" w:rsidRPr="0095434B">
        <w:rPr>
          <w:rFonts w:ascii="Century Gothic" w:hAnsi="Century Gothic" w:cs="Times New Roman"/>
        </w:rPr>
        <w:t xml:space="preserve"> that could benefit from it</w:t>
      </w:r>
      <w:r w:rsidRPr="0095434B">
        <w:rPr>
          <w:rFonts w:ascii="Century Gothic" w:hAnsi="Century Gothic" w:cs="Times New Roman"/>
        </w:rPr>
        <w:t xml:space="preserve">. </w:t>
      </w:r>
      <w:r w:rsidR="002B664C" w:rsidRPr="0095434B">
        <w:rPr>
          <w:rFonts w:ascii="Century Gothic" w:hAnsi="Century Gothic" w:cs="Times New Roman"/>
        </w:rPr>
        <w:t xml:space="preserve">Technology discussed at the showcase addressed those challenges. </w:t>
      </w:r>
      <w:r w:rsidR="00885A7A" w:rsidRPr="0095434B">
        <w:rPr>
          <w:rFonts w:ascii="Century Gothic" w:hAnsi="Century Gothic" w:cs="Times New Roman"/>
        </w:rPr>
        <w:t>This is not a formal procurement process</w:t>
      </w:r>
      <w:r w:rsidR="007D3E6B" w:rsidRPr="0095434B">
        <w:rPr>
          <w:rFonts w:ascii="Century Gothic" w:hAnsi="Century Gothic" w:cs="Times New Roman"/>
        </w:rPr>
        <w:t xml:space="preserve"> </w:t>
      </w:r>
      <w:r w:rsidR="00885A7A" w:rsidRPr="0095434B">
        <w:rPr>
          <w:rFonts w:ascii="Century Gothic" w:hAnsi="Century Gothic" w:cs="Times New Roman"/>
        </w:rPr>
        <w:t>but market research</w:t>
      </w:r>
      <w:r w:rsidR="00596B6E" w:rsidRPr="0095434B">
        <w:rPr>
          <w:rFonts w:ascii="Century Gothic" w:hAnsi="Century Gothic" w:cs="Times New Roman"/>
        </w:rPr>
        <w:t xml:space="preserve"> that is </w:t>
      </w:r>
      <w:r w:rsidR="00885A7A" w:rsidRPr="0095434B">
        <w:rPr>
          <w:rFonts w:ascii="Century Gothic" w:hAnsi="Century Gothic" w:cs="Times New Roman"/>
        </w:rPr>
        <w:t>often used by the state to identify what</w:t>
      </w:r>
      <w:r w:rsidR="004979FC" w:rsidRPr="0095434B">
        <w:rPr>
          <w:rFonts w:ascii="Century Gothic" w:hAnsi="Century Gothic" w:cs="Times New Roman"/>
        </w:rPr>
        <w:t xml:space="preserve"> is </w:t>
      </w:r>
      <w:r w:rsidR="00885A7A" w:rsidRPr="0095434B">
        <w:rPr>
          <w:rFonts w:ascii="Century Gothic" w:hAnsi="Century Gothic" w:cs="Times New Roman"/>
        </w:rPr>
        <w:t>currently in the marketplace</w:t>
      </w:r>
      <w:r w:rsidR="00E26181" w:rsidRPr="0095434B">
        <w:rPr>
          <w:rFonts w:ascii="Century Gothic" w:hAnsi="Century Gothic" w:cs="Times New Roman"/>
        </w:rPr>
        <w:t xml:space="preserve">. </w:t>
      </w:r>
      <w:r w:rsidR="00B57574" w:rsidRPr="0095434B">
        <w:rPr>
          <w:rFonts w:ascii="Century Gothic" w:hAnsi="Century Gothic" w:cs="Times New Roman"/>
        </w:rPr>
        <w:t>P</w:t>
      </w:r>
      <w:r w:rsidR="00872AA8" w:rsidRPr="0095434B">
        <w:rPr>
          <w:rFonts w:ascii="Century Gothic" w:hAnsi="Century Gothic" w:cs="Times New Roman"/>
        </w:rPr>
        <w:t xml:space="preserve">otential procurements </w:t>
      </w:r>
      <w:r w:rsidR="00B57574" w:rsidRPr="0095434B">
        <w:rPr>
          <w:rFonts w:ascii="Century Gothic" w:hAnsi="Century Gothic" w:cs="Times New Roman"/>
        </w:rPr>
        <w:t xml:space="preserve">are anticipated to take place </w:t>
      </w:r>
      <w:r w:rsidR="00872AA8" w:rsidRPr="0095434B">
        <w:rPr>
          <w:rFonts w:ascii="Century Gothic" w:hAnsi="Century Gothic" w:cs="Times New Roman"/>
        </w:rPr>
        <w:t>in October, with</w:t>
      </w:r>
      <w:r w:rsidR="009648E2" w:rsidRPr="0095434B">
        <w:rPr>
          <w:rFonts w:ascii="Century Gothic" w:hAnsi="Century Gothic" w:cs="Times New Roman"/>
        </w:rPr>
        <w:t xml:space="preserve"> </w:t>
      </w:r>
      <w:r w:rsidR="004979FC" w:rsidRPr="0095434B">
        <w:rPr>
          <w:rFonts w:ascii="Century Gothic" w:hAnsi="Century Gothic" w:cs="Times New Roman"/>
        </w:rPr>
        <w:t xml:space="preserve">potential </w:t>
      </w:r>
      <w:r w:rsidR="009648E2" w:rsidRPr="0095434B">
        <w:rPr>
          <w:rFonts w:ascii="Century Gothic" w:hAnsi="Century Gothic" w:cs="Times New Roman"/>
        </w:rPr>
        <w:t>contract</w:t>
      </w:r>
      <w:r w:rsidR="004979FC" w:rsidRPr="0095434B">
        <w:rPr>
          <w:rFonts w:ascii="Century Gothic" w:hAnsi="Century Gothic" w:cs="Times New Roman"/>
        </w:rPr>
        <w:t>s</w:t>
      </w:r>
      <w:r w:rsidR="009648E2" w:rsidRPr="0095434B">
        <w:rPr>
          <w:rFonts w:ascii="Century Gothic" w:hAnsi="Century Gothic" w:cs="Times New Roman"/>
        </w:rPr>
        <w:t xml:space="preserve"> award</w:t>
      </w:r>
      <w:r w:rsidR="004979FC" w:rsidRPr="0095434B">
        <w:rPr>
          <w:rFonts w:ascii="Century Gothic" w:hAnsi="Century Gothic" w:cs="Times New Roman"/>
        </w:rPr>
        <w:t>ed</w:t>
      </w:r>
      <w:r w:rsidR="00187D7B" w:rsidRPr="0095434B">
        <w:rPr>
          <w:rFonts w:ascii="Century Gothic" w:hAnsi="Century Gothic" w:cs="Times New Roman"/>
        </w:rPr>
        <w:t xml:space="preserve"> in March 2025. </w:t>
      </w:r>
      <w:r w:rsidR="00684ADB" w:rsidRPr="0095434B">
        <w:rPr>
          <w:rFonts w:ascii="Century Gothic" w:hAnsi="Century Gothic" w:cs="Times New Roman"/>
        </w:rPr>
        <w:t xml:space="preserve"> </w:t>
      </w:r>
    </w:p>
    <w:p w14:paraId="25566263" w14:textId="0422DD80" w:rsidR="009D0B9D" w:rsidRPr="0095434B" w:rsidRDefault="004A1E82" w:rsidP="004A1E82">
      <w:pPr>
        <w:ind w:left="3600" w:firstLine="720"/>
        <w:rPr>
          <w:rFonts w:ascii="Century Gothic" w:hAnsi="Century Gothic" w:cs="Times New Roman"/>
        </w:rPr>
      </w:pPr>
      <w:r w:rsidRPr="0095434B">
        <w:rPr>
          <w:rFonts w:ascii="Century Gothic" w:hAnsi="Century Gothic" w:cs="Times New Roman"/>
        </w:rPr>
        <w:t xml:space="preserve"> </w:t>
      </w:r>
      <w:r w:rsidR="009D0B9D" w:rsidRPr="0095434B">
        <w:rPr>
          <w:rFonts w:ascii="Century Gothic" w:hAnsi="Century Gothic" w:cs="Times New Roman"/>
        </w:rPr>
        <w:t>###</w:t>
      </w:r>
    </w:p>
    <w:p w14:paraId="33718B23" w14:textId="6E7B0929" w:rsidR="001A11D8" w:rsidRPr="0095434B" w:rsidRDefault="00F072B5" w:rsidP="002E0E25">
      <w:pPr>
        <w:rPr>
          <w:rFonts w:ascii="Century Gothic" w:hAnsi="Century Gothic" w:cs="Times New Roman"/>
          <w:b/>
          <w:bCs/>
        </w:rPr>
      </w:pPr>
      <w:r w:rsidRPr="0095434B">
        <w:rPr>
          <w:rFonts w:ascii="Century Gothic" w:hAnsi="Century Gothic" w:cs="Times New Roman"/>
          <w:b/>
          <w:bCs/>
        </w:rPr>
        <w:t>What they’re saying</w:t>
      </w:r>
      <w:r w:rsidR="001A11D8" w:rsidRPr="0095434B">
        <w:rPr>
          <w:rFonts w:ascii="Century Gothic" w:hAnsi="Century Gothic" w:cs="Times New Roman"/>
          <w:b/>
          <w:bCs/>
        </w:rPr>
        <w:t>:</w:t>
      </w:r>
    </w:p>
    <w:p w14:paraId="79279E55" w14:textId="77777777" w:rsidR="00D5484D" w:rsidRPr="0095434B" w:rsidRDefault="00D5484D" w:rsidP="00D5484D">
      <w:pPr>
        <w:rPr>
          <w:rFonts w:ascii="Century Gothic" w:hAnsi="Century Gothic" w:cs="Times New Roman"/>
        </w:rPr>
      </w:pPr>
      <w:r w:rsidRPr="0095434B">
        <w:rPr>
          <w:rFonts w:ascii="Century Gothic" w:hAnsi="Century Gothic" w:cs="Times New Roman"/>
        </w:rPr>
        <w:t xml:space="preserve">"It is a privilege and honor to be a part of the LLM Developer Showcase. As someone who is passionate about solving the homelessness crisis, I think it is imperative for all of us to take steps to address it. At </w:t>
      </w:r>
      <w:proofErr w:type="spellStart"/>
      <w:r w:rsidRPr="0095434B">
        <w:rPr>
          <w:rFonts w:ascii="Century Gothic" w:hAnsi="Century Gothic" w:cs="Times New Roman"/>
        </w:rPr>
        <w:t>Shelterra</w:t>
      </w:r>
      <w:proofErr w:type="spellEnd"/>
      <w:r w:rsidRPr="0095434B">
        <w:rPr>
          <w:rFonts w:ascii="Century Gothic" w:hAnsi="Century Gothic" w:cs="Times New Roman"/>
        </w:rPr>
        <w:t xml:space="preserve"> AI, we are democratizing the responsibility of solving this issue, and putting it in everyone's hands via a mobile app.” – </w:t>
      </w:r>
      <w:r w:rsidRPr="0095434B">
        <w:rPr>
          <w:rFonts w:ascii="Century Gothic" w:hAnsi="Century Gothic" w:cs="Times New Roman"/>
          <w:b/>
          <w:bCs/>
        </w:rPr>
        <w:t>Vish Bala, Founder, Shelterra.ai</w:t>
      </w:r>
    </w:p>
    <w:p w14:paraId="43A04D52" w14:textId="48CC98C3" w:rsidR="001D72D8" w:rsidRPr="0095434B" w:rsidRDefault="00146829" w:rsidP="002377CF">
      <w:pPr>
        <w:rPr>
          <w:rFonts w:ascii="Century Gothic" w:hAnsi="Century Gothic" w:cs="Times New Roman"/>
        </w:rPr>
      </w:pPr>
      <w:r w:rsidRPr="0095434B">
        <w:rPr>
          <w:rFonts w:ascii="Century Gothic" w:hAnsi="Century Gothic" w:cs="Times New Roman"/>
        </w:rPr>
        <w:t xml:space="preserve">"Today's event was an amazing opportunity to expand our horizons, blend our expertise with private sector colleagues, and explore how GenAI can solve our challenges." </w:t>
      </w:r>
      <w:r w:rsidR="001D72D8" w:rsidRPr="0095434B">
        <w:rPr>
          <w:rFonts w:ascii="Century Gothic" w:hAnsi="Century Gothic" w:cs="Times New Roman"/>
        </w:rPr>
        <w:t xml:space="preserve">– </w:t>
      </w:r>
      <w:r w:rsidR="001D72D8" w:rsidRPr="0095434B">
        <w:rPr>
          <w:rFonts w:ascii="Century Gothic" w:hAnsi="Century Gothic" w:cs="Times New Roman"/>
          <w:b/>
          <w:bCs/>
        </w:rPr>
        <w:t xml:space="preserve">Adam </w:t>
      </w:r>
      <w:proofErr w:type="spellStart"/>
      <w:r w:rsidR="001D72D8" w:rsidRPr="0095434B">
        <w:rPr>
          <w:rFonts w:ascii="Century Gothic" w:hAnsi="Century Gothic" w:cs="Times New Roman"/>
          <w:b/>
          <w:bCs/>
        </w:rPr>
        <w:t>Dondro</w:t>
      </w:r>
      <w:proofErr w:type="spellEnd"/>
      <w:r w:rsidR="001D72D8" w:rsidRPr="0095434B">
        <w:rPr>
          <w:rFonts w:ascii="Century Gothic" w:hAnsi="Century Gothic" w:cs="Times New Roman"/>
          <w:b/>
          <w:bCs/>
        </w:rPr>
        <w:t>, Director, Office of Technology and Solutions Integration of California Health and Human Services Agency</w:t>
      </w:r>
      <w:r w:rsidR="001D72D8" w:rsidRPr="0095434B">
        <w:rPr>
          <w:rFonts w:ascii="Century Gothic" w:hAnsi="Century Gothic" w:cs="Times New Roman"/>
        </w:rPr>
        <w:t xml:space="preserve"> </w:t>
      </w:r>
    </w:p>
    <w:p w14:paraId="53566CE2" w14:textId="19F50393" w:rsidR="000D475E" w:rsidRPr="0095434B" w:rsidRDefault="000D475E" w:rsidP="000D475E">
      <w:pPr>
        <w:rPr>
          <w:rFonts w:ascii="Century Gothic" w:hAnsi="Century Gothic" w:cs="Times New Roman"/>
        </w:rPr>
      </w:pPr>
      <w:r w:rsidRPr="0095434B">
        <w:rPr>
          <w:rFonts w:ascii="Century Gothic" w:hAnsi="Century Gothic" w:cs="Times New Roman"/>
        </w:rPr>
        <w:t xml:space="preserve">“I’d like to commend California for its leadership in embracing AI and the power it </w:t>
      </w:r>
      <w:proofErr w:type="gramStart"/>
      <w:r w:rsidRPr="0095434B">
        <w:rPr>
          <w:rFonts w:ascii="Century Gothic" w:hAnsi="Century Gothic" w:cs="Times New Roman"/>
        </w:rPr>
        <w:t>has to</w:t>
      </w:r>
      <w:proofErr w:type="gramEnd"/>
      <w:r w:rsidRPr="0095434B">
        <w:rPr>
          <w:rFonts w:ascii="Century Gothic" w:hAnsi="Century Gothic" w:cs="Times New Roman"/>
        </w:rPr>
        <w:t xml:space="preserve"> transform government services. By convening a variety of technology providers at the GenAI Innovator Showcase, the state and its legislative and agency leaders have shown that California is committed to leveraging innovative technology to solve government challenges. Google Public Sector looks forward to continuing to work with the state to deploy secure and responsible AI, as well as cloud technology to improve citizen experiences.” – </w:t>
      </w:r>
      <w:r w:rsidRPr="0095434B">
        <w:rPr>
          <w:rFonts w:ascii="Century Gothic" w:hAnsi="Century Gothic" w:cs="Times New Roman"/>
          <w:b/>
          <w:bCs/>
        </w:rPr>
        <w:t>Reymund Dumlao, Director, State &amp; Local Government and Education at Google Public Sector</w:t>
      </w:r>
    </w:p>
    <w:p w14:paraId="1B2C74D1" w14:textId="64C7CE31" w:rsidR="00BE6DD1" w:rsidRPr="0095434B" w:rsidRDefault="00BE6DD1" w:rsidP="00BE6DD1">
      <w:pPr>
        <w:rPr>
          <w:rFonts w:ascii="Century Gothic" w:hAnsi="Century Gothic" w:cs="Times New Roman"/>
          <w:b/>
          <w:bCs/>
        </w:rPr>
      </w:pPr>
      <w:r w:rsidRPr="0095434B">
        <w:rPr>
          <w:rFonts w:ascii="Century Gothic" w:hAnsi="Century Gothic" w:cs="Times New Roman"/>
        </w:rPr>
        <w:t>“Today</w:t>
      </w:r>
      <w:r w:rsidR="004A1E82" w:rsidRPr="0095434B">
        <w:rPr>
          <w:rFonts w:ascii="Century Gothic" w:hAnsi="Century Gothic" w:cs="Times New Roman"/>
        </w:rPr>
        <w:t xml:space="preserve"> </w:t>
      </w:r>
      <w:r w:rsidRPr="0095434B">
        <w:rPr>
          <w:rFonts w:ascii="Century Gothic" w:hAnsi="Century Gothic" w:cs="Times New Roman"/>
        </w:rPr>
        <w:t>was a great opportunity to collaborate with state partners and other technology providers to explore how GenAI can enable policymakers to interrogate policy documents, location data, and financial information to improve the programs that support Californians.”</w:t>
      </w:r>
      <w:r w:rsidR="004A1E82" w:rsidRPr="0095434B">
        <w:rPr>
          <w:rFonts w:ascii="Century Gothic" w:hAnsi="Century Gothic" w:cs="Times New Roman"/>
        </w:rPr>
        <w:t xml:space="preserve"> –</w:t>
      </w:r>
      <w:r w:rsidRPr="0095434B">
        <w:rPr>
          <w:rFonts w:ascii="Century Gothic" w:hAnsi="Century Gothic" w:cs="Times New Roman"/>
        </w:rPr>
        <w:t xml:space="preserve"> </w:t>
      </w:r>
      <w:r w:rsidRPr="0095434B">
        <w:rPr>
          <w:rFonts w:ascii="Century Gothic" w:hAnsi="Century Gothic" w:cs="Times New Roman"/>
          <w:b/>
          <w:bCs/>
        </w:rPr>
        <w:t>Steve Gay, Senior Account Manager, Esri</w:t>
      </w:r>
    </w:p>
    <w:p w14:paraId="51FF75C2" w14:textId="3A204F8B" w:rsidR="004A1E82" w:rsidRPr="0095434B" w:rsidRDefault="004A1E82" w:rsidP="004A1E82">
      <w:pPr>
        <w:rPr>
          <w:rFonts w:ascii="Century Gothic" w:hAnsi="Century Gothic" w:cs="Times New Roman"/>
        </w:rPr>
      </w:pPr>
      <w:r w:rsidRPr="0095434B">
        <w:rPr>
          <w:rFonts w:ascii="Century Gothic" w:hAnsi="Century Gothic" w:cs="Times New Roman"/>
        </w:rPr>
        <w:lastRenderedPageBreak/>
        <w:t xml:space="preserve">"Microsoft was excited to participate in the GenAI Vendor Showcase organized by the CA </w:t>
      </w:r>
      <w:proofErr w:type="spellStart"/>
      <w:r w:rsidRPr="0095434B">
        <w:rPr>
          <w:rFonts w:ascii="Century Gothic" w:hAnsi="Century Gothic" w:cs="Times New Roman"/>
        </w:rPr>
        <w:t>GovOps</w:t>
      </w:r>
      <w:proofErr w:type="spellEnd"/>
      <w:r w:rsidRPr="0095434B">
        <w:rPr>
          <w:rFonts w:ascii="Century Gothic" w:hAnsi="Century Gothic" w:cs="Times New Roman"/>
        </w:rPr>
        <w:t xml:space="preserve"> Agency. The format was a truly innovative way to bring many different parts of State Government together to exchange ideas with tech innovators. We are grateful for the State's continued partnership with the community to keep pace with this critically important new frontier in technology.” – </w:t>
      </w:r>
      <w:r w:rsidRPr="0095434B">
        <w:rPr>
          <w:rFonts w:ascii="Century Gothic" w:hAnsi="Century Gothic" w:cs="Times New Roman"/>
          <w:b/>
          <w:bCs/>
        </w:rPr>
        <w:t>Aparna Jain, Azure Data &amp; AI Director, Microsoft</w:t>
      </w:r>
    </w:p>
    <w:p w14:paraId="32BA191B" w14:textId="36967411" w:rsidR="002377CF" w:rsidRPr="0095434B" w:rsidRDefault="002377CF" w:rsidP="002377CF">
      <w:pPr>
        <w:rPr>
          <w:rFonts w:ascii="Century Gothic" w:hAnsi="Century Gothic" w:cs="Times New Roman"/>
        </w:rPr>
      </w:pPr>
      <w:r w:rsidRPr="0095434B">
        <w:rPr>
          <w:rFonts w:ascii="Century Gothic" w:hAnsi="Century Gothic" w:cs="Times New Roman"/>
        </w:rPr>
        <w:t>“Today’s event was a valuable opportunity to learn how AI could help us at the Labor Agency harness data to forecast what kinds of jobs will be needed in the future, what kind of training will best serve out workers, and what our economy will look like</w:t>
      </w:r>
      <w:r w:rsidR="00237366" w:rsidRPr="0095434B">
        <w:rPr>
          <w:rFonts w:ascii="Century Gothic" w:hAnsi="Century Gothic" w:cs="Times New Roman"/>
        </w:rPr>
        <w:t xml:space="preserve">. </w:t>
      </w:r>
      <w:r w:rsidRPr="0095434B">
        <w:rPr>
          <w:rFonts w:ascii="Century Gothic" w:hAnsi="Century Gothic" w:cs="Times New Roman"/>
        </w:rPr>
        <w:t>It’s important that we learn more about how this powerful new tool can be used tactically and responsibly in ways that will improve the lives of Californians.”</w:t>
      </w:r>
      <w:r w:rsidR="007973AC" w:rsidRPr="0095434B">
        <w:rPr>
          <w:rFonts w:ascii="Century Gothic" w:hAnsi="Century Gothic" w:cs="Times New Roman"/>
        </w:rPr>
        <w:t xml:space="preserve"> </w:t>
      </w:r>
      <w:r w:rsidR="00D4185E" w:rsidRPr="0095434B">
        <w:rPr>
          <w:rFonts w:ascii="Century Gothic" w:hAnsi="Century Gothic" w:cs="Times New Roman"/>
        </w:rPr>
        <w:t xml:space="preserve">– </w:t>
      </w:r>
      <w:r w:rsidR="007973AC" w:rsidRPr="0095434B">
        <w:rPr>
          <w:rFonts w:ascii="Century Gothic" w:hAnsi="Century Gothic" w:cs="Times New Roman"/>
          <w:b/>
          <w:bCs/>
        </w:rPr>
        <w:t>Stewart Knox</w:t>
      </w:r>
      <w:r w:rsidR="00D4185E" w:rsidRPr="0095434B">
        <w:rPr>
          <w:rFonts w:ascii="Century Gothic" w:hAnsi="Century Gothic" w:cs="Times New Roman"/>
          <w:b/>
          <w:bCs/>
        </w:rPr>
        <w:t xml:space="preserve">, </w:t>
      </w:r>
      <w:r w:rsidR="005364DF" w:rsidRPr="0095434B">
        <w:rPr>
          <w:rFonts w:ascii="Century Gothic" w:hAnsi="Century Gothic" w:cs="Times New Roman"/>
          <w:b/>
          <w:bCs/>
        </w:rPr>
        <w:t xml:space="preserve">Secretary, </w:t>
      </w:r>
      <w:r w:rsidR="007973AC" w:rsidRPr="0095434B">
        <w:rPr>
          <w:rFonts w:ascii="Century Gothic" w:hAnsi="Century Gothic" w:cs="Times New Roman"/>
          <w:b/>
          <w:bCs/>
        </w:rPr>
        <w:t>Labor, Workforce &amp; Development Agency</w:t>
      </w:r>
      <w:r w:rsidR="007973AC" w:rsidRPr="0095434B">
        <w:rPr>
          <w:rFonts w:ascii="Century Gothic" w:hAnsi="Century Gothic" w:cs="Times New Roman"/>
        </w:rPr>
        <w:t xml:space="preserve"> </w:t>
      </w:r>
    </w:p>
    <w:p w14:paraId="72C4FA50" w14:textId="3DE04D87" w:rsidR="00E820D2" w:rsidRPr="0095434B" w:rsidRDefault="00E820D2" w:rsidP="00E820D2">
      <w:pPr>
        <w:rPr>
          <w:rFonts w:ascii="Century Gothic" w:hAnsi="Century Gothic" w:cs="Times New Roman"/>
        </w:rPr>
      </w:pPr>
      <w:r w:rsidRPr="0095434B">
        <w:rPr>
          <w:rFonts w:ascii="Century Gothic" w:hAnsi="Century Gothic" w:cs="Times New Roman"/>
        </w:rPr>
        <w:t>“At OpenAI we’re building artificial intelligence to benefit people everywhere, including by making governments more effective, cost efficient</w:t>
      </w:r>
      <w:r w:rsidR="002C6600" w:rsidRPr="0095434B">
        <w:rPr>
          <w:rFonts w:ascii="Century Gothic" w:hAnsi="Century Gothic" w:cs="Times New Roman"/>
        </w:rPr>
        <w:t xml:space="preserve">, </w:t>
      </w:r>
      <w:r w:rsidRPr="0095434B">
        <w:rPr>
          <w:rFonts w:ascii="Century Gothic" w:hAnsi="Century Gothic" w:cs="Times New Roman"/>
        </w:rPr>
        <w:t>and responsive. In the U.S., nearly 100,000 staffers at the federal, state, and local levels are using ChatGPT to handle time-intensive tasks and to better serve their communities. We’re excited to see California agencies exploring ways to adopt AI tools to improve internal operations and enhance the delivery of public services.” –</w:t>
      </w:r>
      <w:r w:rsidRPr="0095434B">
        <w:rPr>
          <w:rFonts w:ascii="Century Gothic" w:hAnsi="Century Gothic" w:cs="Times New Roman"/>
          <w:b/>
          <w:bCs/>
        </w:rPr>
        <w:t>Traci Lee, State and Local Government Affairs Lead, OpenAI</w:t>
      </w:r>
    </w:p>
    <w:p w14:paraId="793F5510" w14:textId="7ABA5990" w:rsidR="00544DC0" w:rsidRPr="0095434B" w:rsidRDefault="00544DC0" w:rsidP="00544DC0">
      <w:pPr>
        <w:rPr>
          <w:rFonts w:ascii="Century Gothic" w:hAnsi="Century Gothic" w:cs="Times New Roman"/>
        </w:rPr>
      </w:pPr>
      <w:r w:rsidRPr="0095434B">
        <w:rPr>
          <w:rFonts w:ascii="Century Gothic" w:hAnsi="Century Gothic" w:cs="Times New Roman"/>
        </w:rPr>
        <w:t>“Homelessness is one of the most stressful human experiences and unfortunately, often requires the individual to navigate complicated systems that are historically siloed. Gen AI offers innovative solutions to these challenges that not only support our local government partners who are responsible for addressing homelessness in their communities but ultimately and most importantly, California’s experiencing homelessness.” – Megan Marshall, Executive Officer</w:t>
      </w:r>
      <w:r w:rsidR="001627F6" w:rsidRPr="0095434B">
        <w:rPr>
          <w:rFonts w:ascii="Century Gothic" w:hAnsi="Century Gothic" w:cs="Times New Roman"/>
        </w:rPr>
        <w:t xml:space="preserve">, Interagency Council on Homelessness of </w:t>
      </w:r>
      <w:r w:rsidRPr="0095434B">
        <w:rPr>
          <w:rFonts w:ascii="Century Gothic" w:hAnsi="Century Gothic" w:cs="Times New Roman"/>
        </w:rPr>
        <w:t>Business, Consumer Services and Housing Agency</w:t>
      </w:r>
    </w:p>
    <w:p w14:paraId="004A7003" w14:textId="77777777" w:rsidR="00BD505F" w:rsidRPr="0095434B" w:rsidRDefault="00544DC0" w:rsidP="007B3E8E">
      <w:pPr>
        <w:rPr>
          <w:rFonts w:ascii="Century Gothic" w:hAnsi="Century Gothic" w:cs="Times New Roman"/>
        </w:rPr>
      </w:pPr>
      <w:r w:rsidRPr="0095434B">
        <w:rPr>
          <w:rFonts w:ascii="Century Gothic" w:hAnsi="Century Gothic" w:cs="Times New Roman"/>
        </w:rPr>
        <w:t xml:space="preserve">“Every state and public agency should be doing this. There is so much ground to make up and shared understanding of what government needs and what companies can provide, especially for AI.” – </w:t>
      </w:r>
      <w:r w:rsidRPr="0095434B">
        <w:rPr>
          <w:rFonts w:ascii="Century Gothic" w:hAnsi="Century Gothic" w:cs="Times New Roman"/>
          <w:b/>
          <w:bCs/>
        </w:rPr>
        <w:t xml:space="preserve">Alex Pedersen, Co-Founder, </w:t>
      </w:r>
      <w:proofErr w:type="spellStart"/>
      <w:r w:rsidRPr="0095434B">
        <w:rPr>
          <w:rFonts w:ascii="Century Gothic" w:hAnsi="Century Gothic" w:cs="Times New Roman"/>
          <w:b/>
          <w:bCs/>
        </w:rPr>
        <w:t>Polc</w:t>
      </w:r>
      <w:r w:rsidR="00BD505F" w:rsidRPr="0095434B">
        <w:rPr>
          <w:rFonts w:ascii="Century Gothic" w:hAnsi="Century Gothic" w:cs="Times New Roman"/>
          <w:b/>
          <w:bCs/>
        </w:rPr>
        <w:t>o</w:t>
      </w:r>
      <w:proofErr w:type="spellEnd"/>
    </w:p>
    <w:p w14:paraId="4F87C305" w14:textId="633B9831" w:rsidR="00D4185E" w:rsidRPr="0095434B" w:rsidRDefault="007B3E8E" w:rsidP="007B3E8E">
      <w:pPr>
        <w:rPr>
          <w:rFonts w:ascii="Century Gothic" w:hAnsi="Century Gothic" w:cs="Times New Roman"/>
          <w:b/>
          <w:bCs/>
        </w:rPr>
      </w:pPr>
      <w:r w:rsidRPr="0095434B">
        <w:rPr>
          <w:rFonts w:ascii="Century Gothic" w:hAnsi="Century Gothic" w:cs="Times New Roman"/>
        </w:rPr>
        <w:t xml:space="preserve">“A lot of potential is being presented. It’s showing ways we can make the state more efficient </w:t>
      </w:r>
      <w:proofErr w:type="gramStart"/>
      <w:r w:rsidRPr="0095434B">
        <w:rPr>
          <w:rFonts w:ascii="Century Gothic" w:hAnsi="Century Gothic" w:cs="Times New Roman"/>
        </w:rPr>
        <w:t>in order to</w:t>
      </w:r>
      <w:proofErr w:type="gramEnd"/>
      <w:r w:rsidRPr="0095434B">
        <w:rPr>
          <w:rFonts w:ascii="Century Gothic" w:hAnsi="Century Gothic" w:cs="Times New Roman"/>
        </w:rPr>
        <w:t xml:space="preserve"> deliver better services to anyone who interacts with the state.”</w:t>
      </w:r>
      <w:r w:rsidR="00D4185E" w:rsidRPr="0095434B">
        <w:rPr>
          <w:rFonts w:ascii="Century Gothic" w:hAnsi="Century Gothic" w:cs="Times New Roman"/>
        </w:rPr>
        <w:t xml:space="preserve"> – </w:t>
      </w:r>
      <w:r w:rsidR="00D4185E" w:rsidRPr="0095434B">
        <w:rPr>
          <w:rFonts w:ascii="Century Gothic" w:hAnsi="Century Gothic" w:cs="Times New Roman"/>
          <w:b/>
          <w:bCs/>
        </w:rPr>
        <w:t xml:space="preserve">Bobby Dalton Roy, </w:t>
      </w:r>
      <w:r w:rsidR="008B0E28" w:rsidRPr="0095434B">
        <w:rPr>
          <w:rFonts w:ascii="Century Gothic" w:hAnsi="Century Gothic" w:cs="Times New Roman"/>
          <w:b/>
          <w:bCs/>
        </w:rPr>
        <w:t xml:space="preserve">Bargaining Unit Chair, </w:t>
      </w:r>
      <w:r w:rsidR="00D4185E" w:rsidRPr="0095434B">
        <w:rPr>
          <w:rFonts w:ascii="Century Gothic" w:hAnsi="Century Gothic" w:cs="Times New Roman"/>
          <w:b/>
          <w:bCs/>
        </w:rPr>
        <w:t>SEI</w:t>
      </w:r>
      <w:r w:rsidR="005364DF" w:rsidRPr="0095434B">
        <w:rPr>
          <w:rFonts w:ascii="Century Gothic" w:hAnsi="Century Gothic" w:cs="Times New Roman"/>
          <w:b/>
          <w:bCs/>
        </w:rPr>
        <w:t>U</w:t>
      </w:r>
      <w:r w:rsidR="00D4185E" w:rsidRPr="0095434B">
        <w:rPr>
          <w:rFonts w:ascii="Century Gothic" w:hAnsi="Century Gothic" w:cs="Times New Roman"/>
          <w:b/>
          <w:bCs/>
        </w:rPr>
        <w:t xml:space="preserve"> Local 1000</w:t>
      </w:r>
    </w:p>
    <w:p w14:paraId="6E6807E1" w14:textId="42A6A1DE" w:rsidR="00D91829" w:rsidRPr="0095434B" w:rsidRDefault="00D91829" w:rsidP="007B3E8E">
      <w:pPr>
        <w:rPr>
          <w:rFonts w:ascii="Century Gothic" w:hAnsi="Century Gothic" w:cs="Times New Roman"/>
        </w:rPr>
      </w:pPr>
      <w:r w:rsidRPr="0095434B">
        <w:rPr>
          <w:rFonts w:ascii="Century Gothic" w:hAnsi="Century Gothic" w:cs="Times New Roman"/>
        </w:rPr>
        <w:lastRenderedPageBreak/>
        <w:t>“I love you California! You're my home state and I hope to have more run-ins with you in the future to solve some of society's most pressing problems. The showcase reinforced why I started building. The world needs more startups and domain experts to build for their own problems. We also need the support of initiatives like this. Please continue to bring in more up and coming startups with bold ideas!!!</w:t>
      </w:r>
      <w:r w:rsidR="00001D53" w:rsidRPr="0095434B">
        <w:rPr>
          <w:rFonts w:ascii="Century Gothic" w:hAnsi="Century Gothic" w:cs="Times New Roman"/>
        </w:rPr>
        <w:t xml:space="preserve">” – </w:t>
      </w:r>
      <w:r w:rsidRPr="0095434B">
        <w:rPr>
          <w:rFonts w:ascii="Century Gothic" w:hAnsi="Century Gothic" w:cs="Times New Roman"/>
          <w:b/>
          <w:bCs/>
        </w:rPr>
        <w:t>Nichole Sterling, My Town AI</w:t>
      </w:r>
    </w:p>
    <w:p w14:paraId="21948AAD" w14:textId="444E5D56" w:rsidR="00B715FE" w:rsidRPr="0095434B" w:rsidRDefault="007B3E8E" w:rsidP="007B3E8E">
      <w:pPr>
        <w:rPr>
          <w:rFonts w:ascii="Century Gothic" w:hAnsi="Century Gothic" w:cs="Times New Roman"/>
          <w:b/>
          <w:bCs/>
        </w:rPr>
      </w:pPr>
      <w:r w:rsidRPr="0095434B">
        <w:rPr>
          <w:rFonts w:ascii="Century Gothic" w:hAnsi="Century Gothic" w:cs="Times New Roman"/>
        </w:rPr>
        <w:t>“I love how exciting it is to have this collaborative environment. It’s energizing to work together and combine our expertise to create solutions that drive real impact and results.”</w:t>
      </w:r>
      <w:r w:rsidR="00B715FE" w:rsidRPr="0095434B">
        <w:rPr>
          <w:rFonts w:ascii="Century Gothic" w:hAnsi="Century Gothic" w:cs="Times New Roman"/>
        </w:rPr>
        <w:t xml:space="preserve"> – </w:t>
      </w:r>
      <w:r w:rsidR="00B715FE" w:rsidRPr="0095434B">
        <w:rPr>
          <w:rFonts w:ascii="Century Gothic" w:hAnsi="Century Gothic" w:cs="Times New Roman"/>
          <w:b/>
          <w:bCs/>
        </w:rPr>
        <w:t>Kunal Thakk</w:t>
      </w:r>
      <w:r w:rsidR="002A60A5" w:rsidRPr="0095434B">
        <w:rPr>
          <w:rFonts w:ascii="Century Gothic" w:hAnsi="Century Gothic" w:cs="Times New Roman"/>
          <w:b/>
          <w:bCs/>
        </w:rPr>
        <w:t>a</w:t>
      </w:r>
      <w:r w:rsidR="00B715FE" w:rsidRPr="0095434B">
        <w:rPr>
          <w:rFonts w:ascii="Century Gothic" w:hAnsi="Century Gothic" w:cs="Times New Roman"/>
          <w:b/>
          <w:bCs/>
        </w:rPr>
        <w:t>r</w:t>
      </w:r>
      <w:r w:rsidR="003B3EB6" w:rsidRPr="0095434B">
        <w:rPr>
          <w:rFonts w:ascii="Century Gothic" w:hAnsi="Century Gothic" w:cs="Times New Roman"/>
          <w:b/>
          <w:bCs/>
        </w:rPr>
        <w:t>,</w:t>
      </w:r>
      <w:r w:rsidR="00626B7A" w:rsidRPr="0095434B">
        <w:rPr>
          <w:rFonts w:ascii="Century Gothic" w:hAnsi="Century Gothic" w:cs="Times New Roman"/>
          <w:b/>
          <w:bCs/>
        </w:rPr>
        <w:t xml:space="preserve"> Sales Executive,</w:t>
      </w:r>
      <w:r w:rsidR="003B3EB6" w:rsidRPr="0095434B">
        <w:rPr>
          <w:rFonts w:ascii="Century Gothic" w:hAnsi="Century Gothic" w:cs="Times New Roman"/>
          <w:b/>
          <w:bCs/>
        </w:rPr>
        <w:t xml:space="preserve"> Resultant</w:t>
      </w:r>
    </w:p>
    <w:p w14:paraId="700C8793" w14:textId="77777777" w:rsidR="00B1192F" w:rsidRPr="0095434B" w:rsidRDefault="00B1192F" w:rsidP="00B1192F">
      <w:pPr>
        <w:rPr>
          <w:rFonts w:ascii="Century Gothic" w:hAnsi="Century Gothic" w:cs="Times New Roman"/>
        </w:rPr>
      </w:pPr>
      <w:r w:rsidRPr="0095434B">
        <w:rPr>
          <w:rFonts w:ascii="Century Gothic" w:hAnsi="Century Gothic" w:cs="Times New Roman"/>
        </w:rPr>
        <w:t xml:space="preserve">“It was great being able to share our thoughts and to hear from others on how responsible AI can bring transformative benefits to state governments and the people they serve. The event provided such a valuable opportunity for all involved to highlight real and positive implementations in the field, and to demonstrate innovative solutions for various business processes across state government.” – </w:t>
      </w:r>
      <w:r w:rsidRPr="0095434B">
        <w:rPr>
          <w:rFonts w:ascii="Century Gothic" w:hAnsi="Century Gothic" w:cs="Times New Roman"/>
          <w:b/>
          <w:bCs/>
        </w:rPr>
        <w:t>Hrishika Vuppala, Senior Partner, and Sameer Chowdhary, Partner, McKinsey &amp; Company</w:t>
      </w:r>
    </w:p>
    <w:p w14:paraId="799F51A8" w14:textId="77777777" w:rsidR="00B1192F" w:rsidRPr="0095434B" w:rsidRDefault="00B1192F" w:rsidP="007B3E8E">
      <w:pPr>
        <w:rPr>
          <w:rFonts w:ascii="Century Gothic" w:hAnsi="Century Gothic" w:cs="Times New Roman"/>
        </w:rPr>
      </w:pPr>
    </w:p>
    <w:p w14:paraId="10C376D5" w14:textId="77777777" w:rsidR="009E2D2C" w:rsidRPr="0095434B" w:rsidRDefault="009E2D2C" w:rsidP="002E0E25">
      <w:pPr>
        <w:rPr>
          <w:rFonts w:ascii="Century Gothic" w:hAnsi="Century Gothic" w:cs="Times New Roman"/>
        </w:rPr>
      </w:pPr>
    </w:p>
    <w:p w14:paraId="12CFD5D6" w14:textId="77777777" w:rsidR="00544DC0" w:rsidRPr="0095434B" w:rsidRDefault="00544DC0" w:rsidP="00544DC0">
      <w:pPr>
        <w:rPr>
          <w:rFonts w:ascii="Century Gothic" w:hAnsi="Century Gothic" w:cs="Times New Roman"/>
        </w:rPr>
      </w:pPr>
    </w:p>
    <w:p w14:paraId="644B5E02" w14:textId="77777777" w:rsidR="002E0E25" w:rsidRPr="0095434B" w:rsidRDefault="002E0E25" w:rsidP="002E0E25">
      <w:pPr>
        <w:rPr>
          <w:rFonts w:ascii="Century Gothic" w:hAnsi="Century Gothic" w:cs="Times New Roman"/>
        </w:rPr>
      </w:pPr>
    </w:p>
    <w:p w14:paraId="0435C22B" w14:textId="2616438C" w:rsidR="002E0E25" w:rsidRPr="0095434B" w:rsidRDefault="002E0E25" w:rsidP="002E0E25">
      <w:pPr>
        <w:rPr>
          <w:rFonts w:ascii="Century Gothic" w:hAnsi="Century Gothic" w:cs="Times New Roman"/>
          <w:b/>
          <w:bCs/>
        </w:rPr>
      </w:pPr>
    </w:p>
    <w:sectPr w:rsidR="002E0E25" w:rsidRPr="009543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1A3479F"/>
    <w:multiLevelType w:val="hybridMultilevel"/>
    <w:tmpl w:val="F5B6D640"/>
    <w:lvl w:ilvl="0" w:tplc="4DE83CAC">
      <w:start w:val="1"/>
      <w:numFmt w:val="bullet"/>
      <w:lvlText w:val="-"/>
      <w:lvlJc w:val="left"/>
      <w:pPr>
        <w:ind w:left="720" w:hanging="360"/>
      </w:pPr>
      <w:rPr>
        <w:rFonts w:ascii="Century Gothic" w:eastAsia="Calibri" w:hAnsi="Century Gothic"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51725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ocumentProtection w:edit="readOnly" w:formatting="1"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84D"/>
    <w:rsid w:val="00000B78"/>
    <w:rsid w:val="00001D53"/>
    <w:rsid w:val="00003EDA"/>
    <w:rsid w:val="00005E5E"/>
    <w:rsid w:val="00011920"/>
    <w:rsid w:val="000150B0"/>
    <w:rsid w:val="00025568"/>
    <w:rsid w:val="00037754"/>
    <w:rsid w:val="000413CE"/>
    <w:rsid w:val="00045042"/>
    <w:rsid w:val="00050BEA"/>
    <w:rsid w:val="00065C32"/>
    <w:rsid w:val="00075A0F"/>
    <w:rsid w:val="000802CA"/>
    <w:rsid w:val="000906D1"/>
    <w:rsid w:val="00094F68"/>
    <w:rsid w:val="00095AC9"/>
    <w:rsid w:val="000A55F2"/>
    <w:rsid w:val="000A7BD9"/>
    <w:rsid w:val="000B0CB9"/>
    <w:rsid w:val="000B6F1B"/>
    <w:rsid w:val="000D054A"/>
    <w:rsid w:val="000D475E"/>
    <w:rsid w:val="000E0AD9"/>
    <w:rsid w:val="000E7FEB"/>
    <w:rsid w:val="00107BD7"/>
    <w:rsid w:val="00122C94"/>
    <w:rsid w:val="00124F0C"/>
    <w:rsid w:val="00126D0A"/>
    <w:rsid w:val="00143E94"/>
    <w:rsid w:val="00146829"/>
    <w:rsid w:val="00151309"/>
    <w:rsid w:val="001627F6"/>
    <w:rsid w:val="0016337C"/>
    <w:rsid w:val="00187D7B"/>
    <w:rsid w:val="0019332D"/>
    <w:rsid w:val="001A11D8"/>
    <w:rsid w:val="001C1B3C"/>
    <w:rsid w:val="001C1E6C"/>
    <w:rsid w:val="001C76E9"/>
    <w:rsid w:val="001D72D8"/>
    <w:rsid w:val="001E26CB"/>
    <w:rsid w:val="001F7364"/>
    <w:rsid w:val="002228C4"/>
    <w:rsid w:val="00237366"/>
    <w:rsid w:val="002377CF"/>
    <w:rsid w:val="00282A5B"/>
    <w:rsid w:val="00291A51"/>
    <w:rsid w:val="0029770C"/>
    <w:rsid w:val="002A019D"/>
    <w:rsid w:val="002A0C38"/>
    <w:rsid w:val="002A60A5"/>
    <w:rsid w:val="002A758A"/>
    <w:rsid w:val="002B17CB"/>
    <w:rsid w:val="002B664C"/>
    <w:rsid w:val="002C3A39"/>
    <w:rsid w:val="002C6600"/>
    <w:rsid w:val="002D3527"/>
    <w:rsid w:val="002D7836"/>
    <w:rsid w:val="002E0E25"/>
    <w:rsid w:val="002E3A29"/>
    <w:rsid w:val="002E4E00"/>
    <w:rsid w:val="0030793F"/>
    <w:rsid w:val="00330BBE"/>
    <w:rsid w:val="00335EAC"/>
    <w:rsid w:val="00336813"/>
    <w:rsid w:val="00343145"/>
    <w:rsid w:val="00370A18"/>
    <w:rsid w:val="00372031"/>
    <w:rsid w:val="00377917"/>
    <w:rsid w:val="0039259C"/>
    <w:rsid w:val="00393796"/>
    <w:rsid w:val="003B09F0"/>
    <w:rsid w:val="003B3B50"/>
    <w:rsid w:val="003B3EB6"/>
    <w:rsid w:val="003B5B24"/>
    <w:rsid w:val="003C1316"/>
    <w:rsid w:val="003E045F"/>
    <w:rsid w:val="003F2C79"/>
    <w:rsid w:val="003F52F1"/>
    <w:rsid w:val="004019D3"/>
    <w:rsid w:val="004053C3"/>
    <w:rsid w:val="00420B18"/>
    <w:rsid w:val="00447BD1"/>
    <w:rsid w:val="0046021A"/>
    <w:rsid w:val="00460F61"/>
    <w:rsid w:val="004922B8"/>
    <w:rsid w:val="004979FC"/>
    <w:rsid w:val="004A1E82"/>
    <w:rsid w:val="004A2195"/>
    <w:rsid w:val="004D35D9"/>
    <w:rsid w:val="004F36E6"/>
    <w:rsid w:val="004F3C1A"/>
    <w:rsid w:val="0051193D"/>
    <w:rsid w:val="00511FEF"/>
    <w:rsid w:val="00517FD7"/>
    <w:rsid w:val="00530DE5"/>
    <w:rsid w:val="00532714"/>
    <w:rsid w:val="005335A1"/>
    <w:rsid w:val="00534820"/>
    <w:rsid w:val="005364DF"/>
    <w:rsid w:val="005411D4"/>
    <w:rsid w:val="00543253"/>
    <w:rsid w:val="00544DC0"/>
    <w:rsid w:val="00561448"/>
    <w:rsid w:val="0059206F"/>
    <w:rsid w:val="00596B6E"/>
    <w:rsid w:val="005A6130"/>
    <w:rsid w:val="005B23D7"/>
    <w:rsid w:val="005B543B"/>
    <w:rsid w:val="005E13EB"/>
    <w:rsid w:val="005F719C"/>
    <w:rsid w:val="00612A4A"/>
    <w:rsid w:val="00616D4F"/>
    <w:rsid w:val="00626B7A"/>
    <w:rsid w:val="00634A00"/>
    <w:rsid w:val="00643FA5"/>
    <w:rsid w:val="00644E28"/>
    <w:rsid w:val="00645D29"/>
    <w:rsid w:val="00646810"/>
    <w:rsid w:val="006514D5"/>
    <w:rsid w:val="00661518"/>
    <w:rsid w:val="00662F1B"/>
    <w:rsid w:val="00684ADB"/>
    <w:rsid w:val="0068696C"/>
    <w:rsid w:val="006B33C7"/>
    <w:rsid w:val="006B58BB"/>
    <w:rsid w:val="006B5FB0"/>
    <w:rsid w:val="006C0420"/>
    <w:rsid w:val="006C296D"/>
    <w:rsid w:val="006D2F72"/>
    <w:rsid w:val="006E0FFA"/>
    <w:rsid w:val="006E213A"/>
    <w:rsid w:val="0070596B"/>
    <w:rsid w:val="0071397E"/>
    <w:rsid w:val="0071634D"/>
    <w:rsid w:val="00717083"/>
    <w:rsid w:val="00724A91"/>
    <w:rsid w:val="007254EB"/>
    <w:rsid w:val="0072692A"/>
    <w:rsid w:val="00747671"/>
    <w:rsid w:val="00755B49"/>
    <w:rsid w:val="00757552"/>
    <w:rsid w:val="0076115E"/>
    <w:rsid w:val="00791ABB"/>
    <w:rsid w:val="00791EA7"/>
    <w:rsid w:val="007973AC"/>
    <w:rsid w:val="007A20FB"/>
    <w:rsid w:val="007B126C"/>
    <w:rsid w:val="007B3E8E"/>
    <w:rsid w:val="007B5200"/>
    <w:rsid w:val="007C0554"/>
    <w:rsid w:val="007C3F1E"/>
    <w:rsid w:val="007C6EF4"/>
    <w:rsid w:val="007D3E6B"/>
    <w:rsid w:val="007E184D"/>
    <w:rsid w:val="00807115"/>
    <w:rsid w:val="00811877"/>
    <w:rsid w:val="00835505"/>
    <w:rsid w:val="008441DE"/>
    <w:rsid w:val="008503D5"/>
    <w:rsid w:val="008516B4"/>
    <w:rsid w:val="00855F3A"/>
    <w:rsid w:val="00872AA8"/>
    <w:rsid w:val="00883D8F"/>
    <w:rsid w:val="00885809"/>
    <w:rsid w:val="00885A7A"/>
    <w:rsid w:val="00886ABE"/>
    <w:rsid w:val="00892114"/>
    <w:rsid w:val="00892303"/>
    <w:rsid w:val="008B0E28"/>
    <w:rsid w:val="008E134E"/>
    <w:rsid w:val="008E3F82"/>
    <w:rsid w:val="008E7172"/>
    <w:rsid w:val="008F28AA"/>
    <w:rsid w:val="00916F19"/>
    <w:rsid w:val="00917522"/>
    <w:rsid w:val="00936E56"/>
    <w:rsid w:val="0095434B"/>
    <w:rsid w:val="0096201E"/>
    <w:rsid w:val="009648E2"/>
    <w:rsid w:val="0096555D"/>
    <w:rsid w:val="009673CA"/>
    <w:rsid w:val="00973F4B"/>
    <w:rsid w:val="009774D9"/>
    <w:rsid w:val="009803BB"/>
    <w:rsid w:val="009874CB"/>
    <w:rsid w:val="00993635"/>
    <w:rsid w:val="009B78B2"/>
    <w:rsid w:val="009D0B9D"/>
    <w:rsid w:val="009E2D2C"/>
    <w:rsid w:val="009F1EE1"/>
    <w:rsid w:val="009F6D50"/>
    <w:rsid w:val="00A00EF4"/>
    <w:rsid w:val="00A44A8F"/>
    <w:rsid w:val="00A4780E"/>
    <w:rsid w:val="00A70E52"/>
    <w:rsid w:val="00A73EFC"/>
    <w:rsid w:val="00A77458"/>
    <w:rsid w:val="00A9042B"/>
    <w:rsid w:val="00A938DF"/>
    <w:rsid w:val="00AA6BCB"/>
    <w:rsid w:val="00AB78C3"/>
    <w:rsid w:val="00AD0882"/>
    <w:rsid w:val="00AE1D07"/>
    <w:rsid w:val="00B03CD6"/>
    <w:rsid w:val="00B1192F"/>
    <w:rsid w:val="00B12FDD"/>
    <w:rsid w:val="00B23C40"/>
    <w:rsid w:val="00B57574"/>
    <w:rsid w:val="00B62CBA"/>
    <w:rsid w:val="00B715FE"/>
    <w:rsid w:val="00B7482C"/>
    <w:rsid w:val="00B9228F"/>
    <w:rsid w:val="00BA3EB7"/>
    <w:rsid w:val="00BB2B81"/>
    <w:rsid w:val="00BD505F"/>
    <w:rsid w:val="00BD7E65"/>
    <w:rsid w:val="00BE6DD1"/>
    <w:rsid w:val="00BF6AC1"/>
    <w:rsid w:val="00C0797C"/>
    <w:rsid w:val="00C2086C"/>
    <w:rsid w:val="00C21093"/>
    <w:rsid w:val="00C32396"/>
    <w:rsid w:val="00C35A80"/>
    <w:rsid w:val="00C6283E"/>
    <w:rsid w:val="00C67209"/>
    <w:rsid w:val="00CA2E45"/>
    <w:rsid w:val="00CB33E3"/>
    <w:rsid w:val="00CB61FF"/>
    <w:rsid w:val="00CD0AAC"/>
    <w:rsid w:val="00CE5C56"/>
    <w:rsid w:val="00CE614C"/>
    <w:rsid w:val="00CF123A"/>
    <w:rsid w:val="00D056BF"/>
    <w:rsid w:val="00D05813"/>
    <w:rsid w:val="00D4185E"/>
    <w:rsid w:val="00D5484D"/>
    <w:rsid w:val="00D5536B"/>
    <w:rsid w:val="00D80C0B"/>
    <w:rsid w:val="00D84B52"/>
    <w:rsid w:val="00D91829"/>
    <w:rsid w:val="00DD44F2"/>
    <w:rsid w:val="00DD4ED9"/>
    <w:rsid w:val="00DD53B2"/>
    <w:rsid w:val="00DF1DD8"/>
    <w:rsid w:val="00DF1DF8"/>
    <w:rsid w:val="00E0131F"/>
    <w:rsid w:val="00E05558"/>
    <w:rsid w:val="00E172F8"/>
    <w:rsid w:val="00E26181"/>
    <w:rsid w:val="00E271E2"/>
    <w:rsid w:val="00E3738A"/>
    <w:rsid w:val="00E40955"/>
    <w:rsid w:val="00E47AE0"/>
    <w:rsid w:val="00E52086"/>
    <w:rsid w:val="00E56C9C"/>
    <w:rsid w:val="00E820D2"/>
    <w:rsid w:val="00E90413"/>
    <w:rsid w:val="00E922B8"/>
    <w:rsid w:val="00EB32A7"/>
    <w:rsid w:val="00EB3E1F"/>
    <w:rsid w:val="00EB6E84"/>
    <w:rsid w:val="00EC1220"/>
    <w:rsid w:val="00EF36EC"/>
    <w:rsid w:val="00EF58B7"/>
    <w:rsid w:val="00EF7217"/>
    <w:rsid w:val="00F03C3B"/>
    <w:rsid w:val="00F072B5"/>
    <w:rsid w:val="00F170FF"/>
    <w:rsid w:val="00F253F6"/>
    <w:rsid w:val="00F30FA4"/>
    <w:rsid w:val="00F3386E"/>
    <w:rsid w:val="00F77B98"/>
    <w:rsid w:val="00FB7533"/>
    <w:rsid w:val="00FD52EB"/>
    <w:rsid w:val="00FD74F4"/>
    <w:rsid w:val="00FF6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56EF2"/>
  <w15:chartTrackingRefBased/>
  <w15:docId w15:val="{C6A07DAB-FDF8-44B9-90C5-0114F4D50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8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18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18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18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18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18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18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18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18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18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18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18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18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18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18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18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18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184D"/>
    <w:rPr>
      <w:rFonts w:eastAsiaTheme="majorEastAsia" w:cstheme="majorBidi"/>
      <w:color w:val="272727" w:themeColor="text1" w:themeTint="D8"/>
    </w:rPr>
  </w:style>
  <w:style w:type="paragraph" w:styleId="Title">
    <w:name w:val="Title"/>
    <w:basedOn w:val="Normal"/>
    <w:next w:val="Normal"/>
    <w:link w:val="TitleChar"/>
    <w:uiPriority w:val="10"/>
    <w:qFormat/>
    <w:rsid w:val="007E18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18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18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18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184D"/>
    <w:pPr>
      <w:spacing w:before="160"/>
      <w:jc w:val="center"/>
    </w:pPr>
    <w:rPr>
      <w:i/>
      <w:iCs/>
      <w:color w:val="404040" w:themeColor="text1" w:themeTint="BF"/>
    </w:rPr>
  </w:style>
  <w:style w:type="character" w:customStyle="1" w:styleId="QuoteChar">
    <w:name w:val="Quote Char"/>
    <w:basedOn w:val="DefaultParagraphFont"/>
    <w:link w:val="Quote"/>
    <w:uiPriority w:val="29"/>
    <w:rsid w:val="007E184D"/>
    <w:rPr>
      <w:i/>
      <w:iCs/>
      <w:color w:val="404040" w:themeColor="text1" w:themeTint="BF"/>
    </w:rPr>
  </w:style>
  <w:style w:type="paragraph" w:styleId="ListParagraph">
    <w:name w:val="List Paragraph"/>
    <w:basedOn w:val="Normal"/>
    <w:uiPriority w:val="34"/>
    <w:qFormat/>
    <w:rsid w:val="007E184D"/>
    <w:pPr>
      <w:ind w:left="720"/>
      <w:contextualSpacing/>
    </w:pPr>
  </w:style>
  <w:style w:type="character" w:styleId="IntenseEmphasis">
    <w:name w:val="Intense Emphasis"/>
    <w:basedOn w:val="DefaultParagraphFont"/>
    <w:uiPriority w:val="21"/>
    <w:qFormat/>
    <w:rsid w:val="007E184D"/>
    <w:rPr>
      <w:i/>
      <w:iCs/>
      <w:color w:val="0F4761" w:themeColor="accent1" w:themeShade="BF"/>
    </w:rPr>
  </w:style>
  <w:style w:type="paragraph" w:styleId="IntenseQuote">
    <w:name w:val="Intense Quote"/>
    <w:basedOn w:val="Normal"/>
    <w:next w:val="Normal"/>
    <w:link w:val="IntenseQuoteChar"/>
    <w:uiPriority w:val="30"/>
    <w:qFormat/>
    <w:rsid w:val="007E18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184D"/>
    <w:rPr>
      <w:i/>
      <w:iCs/>
      <w:color w:val="0F4761" w:themeColor="accent1" w:themeShade="BF"/>
    </w:rPr>
  </w:style>
  <w:style w:type="character" w:styleId="IntenseReference">
    <w:name w:val="Intense Reference"/>
    <w:basedOn w:val="DefaultParagraphFont"/>
    <w:uiPriority w:val="32"/>
    <w:qFormat/>
    <w:rsid w:val="007E184D"/>
    <w:rPr>
      <w:b/>
      <w:bCs/>
      <w:smallCaps/>
      <w:color w:val="0F4761" w:themeColor="accent1" w:themeShade="BF"/>
      <w:spacing w:val="5"/>
    </w:rPr>
  </w:style>
  <w:style w:type="paragraph" w:styleId="Revision">
    <w:name w:val="Revision"/>
    <w:hidden/>
    <w:uiPriority w:val="99"/>
    <w:semiHidden/>
    <w:rsid w:val="00CE5C56"/>
    <w:pPr>
      <w:spacing w:after="0" w:line="240" w:lineRule="auto"/>
    </w:pPr>
  </w:style>
  <w:style w:type="character" w:styleId="Hyperlink">
    <w:name w:val="Hyperlink"/>
    <w:basedOn w:val="DefaultParagraphFont"/>
    <w:uiPriority w:val="99"/>
    <w:unhideWhenUsed/>
    <w:rsid w:val="0068696C"/>
    <w:rPr>
      <w:color w:val="467886" w:themeColor="hyperlink"/>
      <w:u w:val="single"/>
    </w:rPr>
  </w:style>
  <w:style w:type="character" w:styleId="UnresolvedMention">
    <w:name w:val="Unresolved Mention"/>
    <w:basedOn w:val="DefaultParagraphFont"/>
    <w:uiPriority w:val="99"/>
    <w:semiHidden/>
    <w:unhideWhenUsed/>
    <w:rsid w:val="0068696C"/>
    <w:rPr>
      <w:color w:val="605E5C"/>
      <w:shd w:val="clear" w:color="auto" w:fill="E1DFDD"/>
    </w:rPr>
  </w:style>
  <w:style w:type="character" w:styleId="FollowedHyperlink">
    <w:name w:val="FollowedHyperlink"/>
    <w:basedOn w:val="DefaultParagraphFont"/>
    <w:uiPriority w:val="99"/>
    <w:semiHidden/>
    <w:unhideWhenUsed/>
    <w:rsid w:val="00885809"/>
    <w:rPr>
      <w:color w:val="96607D" w:themeColor="followedHyperlink"/>
      <w:u w:val="single"/>
    </w:rPr>
  </w:style>
  <w:style w:type="character" w:styleId="CommentReference">
    <w:name w:val="annotation reference"/>
    <w:basedOn w:val="DefaultParagraphFont"/>
    <w:uiPriority w:val="99"/>
    <w:semiHidden/>
    <w:unhideWhenUsed/>
    <w:rsid w:val="00885809"/>
    <w:rPr>
      <w:sz w:val="16"/>
      <w:szCs w:val="16"/>
    </w:rPr>
  </w:style>
  <w:style w:type="paragraph" w:styleId="CommentText">
    <w:name w:val="annotation text"/>
    <w:basedOn w:val="Normal"/>
    <w:link w:val="CommentTextChar"/>
    <w:uiPriority w:val="99"/>
    <w:unhideWhenUsed/>
    <w:rsid w:val="00885809"/>
    <w:pPr>
      <w:spacing w:line="240" w:lineRule="auto"/>
    </w:pPr>
    <w:rPr>
      <w:sz w:val="20"/>
      <w:szCs w:val="20"/>
    </w:rPr>
  </w:style>
  <w:style w:type="character" w:customStyle="1" w:styleId="CommentTextChar">
    <w:name w:val="Comment Text Char"/>
    <w:basedOn w:val="DefaultParagraphFont"/>
    <w:link w:val="CommentText"/>
    <w:uiPriority w:val="99"/>
    <w:rsid w:val="00885809"/>
    <w:rPr>
      <w:sz w:val="20"/>
      <w:szCs w:val="20"/>
    </w:rPr>
  </w:style>
  <w:style w:type="paragraph" w:styleId="CommentSubject">
    <w:name w:val="annotation subject"/>
    <w:basedOn w:val="CommentText"/>
    <w:next w:val="CommentText"/>
    <w:link w:val="CommentSubjectChar"/>
    <w:uiPriority w:val="99"/>
    <w:semiHidden/>
    <w:unhideWhenUsed/>
    <w:rsid w:val="00885809"/>
    <w:rPr>
      <w:b/>
      <w:bCs/>
    </w:rPr>
  </w:style>
  <w:style w:type="character" w:customStyle="1" w:styleId="CommentSubjectChar">
    <w:name w:val="Comment Subject Char"/>
    <w:basedOn w:val="CommentTextChar"/>
    <w:link w:val="CommentSubject"/>
    <w:uiPriority w:val="99"/>
    <w:semiHidden/>
    <w:rsid w:val="008858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87097">
      <w:bodyDiv w:val="1"/>
      <w:marLeft w:val="0"/>
      <w:marRight w:val="0"/>
      <w:marTop w:val="0"/>
      <w:marBottom w:val="0"/>
      <w:divBdr>
        <w:top w:val="none" w:sz="0" w:space="0" w:color="auto"/>
        <w:left w:val="none" w:sz="0" w:space="0" w:color="auto"/>
        <w:bottom w:val="none" w:sz="0" w:space="0" w:color="auto"/>
        <w:right w:val="none" w:sz="0" w:space="0" w:color="auto"/>
      </w:divBdr>
    </w:div>
    <w:div w:id="157232913">
      <w:bodyDiv w:val="1"/>
      <w:marLeft w:val="0"/>
      <w:marRight w:val="0"/>
      <w:marTop w:val="0"/>
      <w:marBottom w:val="0"/>
      <w:divBdr>
        <w:top w:val="none" w:sz="0" w:space="0" w:color="auto"/>
        <w:left w:val="none" w:sz="0" w:space="0" w:color="auto"/>
        <w:bottom w:val="none" w:sz="0" w:space="0" w:color="auto"/>
        <w:right w:val="none" w:sz="0" w:space="0" w:color="auto"/>
      </w:divBdr>
    </w:div>
    <w:div w:id="239826111">
      <w:bodyDiv w:val="1"/>
      <w:marLeft w:val="0"/>
      <w:marRight w:val="0"/>
      <w:marTop w:val="0"/>
      <w:marBottom w:val="0"/>
      <w:divBdr>
        <w:top w:val="none" w:sz="0" w:space="0" w:color="auto"/>
        <w:left w:val="none" w:sz="0" w:space="0" w:color="auto"/>
        <w:bottom w:val="none" w:sz="0" w:space="0" w:color="auto"/>
        <w:right w:val="none" w:sz="0" w:space="0" w:color="auto"/>
      </w:divBdr>
    </w:div>
    <w:div w:id="257831812">
      <w:bodyDiv w:val="1"/>
      <w:marLeft w:val="0"/>
      <w:marRight w:val="0"/>
      <w:marTop w:val="0"/>
      <w:marBottom w:val="0"/>
      <w:divBdr>
        <w:top w:val="none" w:sz="0" w:space="0" w:color="auto"/>
        <w:left w:val="none" w:sz="0" w:space="0" w:color="auto"/>
        <w:bottom w:val="none" w:sz="0" w:space="0" w:color="auto"/>
        <w:right w:val="none" w:sz="0" w:space="0" w:color="auto"/>
      </w:divBdr>
    </w:div>
    <w:div w:id="328556116">
      <w:bodyDiv w:val="1"/>
      <w:marLeft w:val="0"/>
      <w:marRight w:val="0"/>
      <w:marTop w:val="0"/>
      <w:marBottom w:val="0"/>
      <w:divBdr>
        <w:top w:val="none" w:sz="0" w:space="0" w:color="auto"/>
        <w:left w:val="none" w:sz="0" w:space="0" w:color="auto"/>
        <w:bottom w:val="none" w:sz="0" w:space="0" w:color="auto"/>
        <w:right w:val="none" w:sz="0" w:space="0" w:color="auto"/>
      </w:divBdr>
    </w:div>
    <w:div w:id="363095356">
      <w:bodyDiv w:val="1"/>
      <w:marLeft w:val="0"/>
      <w:marRight w:val="0"/>
      <w:marTop w:val="0"/>
      <w:marBottom w:val="0"/>
      <w:divBdr>
        <w:top w:val="none" w:sz="0" w:space="0" w:color="auto"/>
        <w:left w:val="none" w:sz="0" w:space="0" w:color="auto"/>
        <w:bottom w:val="none" w:sz="0" w:space="0" w:color="auto"/>
        <w:right w:val="none" w:sz="0" w:space="0" w:color="auto"/>
      </w:divBdr>
    </w:div>
    <w:div w:id="515341390">
      <w:bodyDiv w:val="1"/>
      <w:marLeft w:val="0"/>
      <w:marRight w:val="0"/>
      <w:marTop w:val="0"/>
      <w:marBottom w:val="0"/>
      <w:divBdr>
        <w:top w:val="none" w:sz="0" w:space="0" w:color="auto"/>
        <w:left w:val="none" w:sz="0" w:space="0" w:color="auto"/>
        <w:bottom w:val="none" w:sz="0" w:space="0" w:color="auto"/>
        <w:right w:val="none" w:sz="0" w:space="0" w:color="auto"/>
      </w:divBdr>
    </w:div>
    <w:div w:id="516307543">
      <w:bodyDiv w:val="1"/>
      <w:marLeft w:val="0"/>
      <w:marRight w:val="0"/>
      <w:marTop w:val="0"/>
      <w:marBottom w:val="0"/>
      <w:divBdr>
        <w:top w:val="none" w:sz="0" w:space="0" w:color="auto"/>
        <w:left w:val="none" w:sz="0" w:space="0" w:color="auto"/>
        <w:bottom w:val="none" w:sz="0" w:space="0" w:color="auto"/>
        <w:right w:val="none" w:sz="0" w:space="0" w:color="auto"/>
      </w:divBdr>
    </w:div>
    <w:div w:id="542063889">
      <w:bodyDiv w:val="1"/>
      <w:marLeft w:val="0"/>
      <w:marRight w:val="0"/>
      <w:marTop w:val="0"/>
      <w:marBottom w:val="0"/>
      <w:divBdr>
        <w:top w:val="none" w:sz="0" w:space="0" w:color="auto"/>
        <w:left w:val="none" w:sz="0" w:space="0" w:color="auto"/>
        <w:bottom w:val="none" w:sz="0" w:space="0" w:color="auto"/>
        <w:right w:val="none" w:sz="0" w:space="0" w:color="auto"/>
      </w:divBdr>
    </w:div>
    <w:div w:id="637034605">
      <w:bodyDiv w:val="1"/>
      <w:marLeft w:val="0"/>
      <w:marRight w:val="0"/>
      <w:marTop w:val="0"/>
      <w:marBottom w:val="0"/>
      <w:divBdr>
        <w:top w:val="none" w:sz="0" w:space="0" w:color="auto"/>
        <w:left w:val="none" w:sz="0" w:space="0" w:color="auto"/>
        <w:bottom w:val="none" w:sz="0" w:space="0" w:color="auto"/>
        <w:right w:val="none" w:sz="0" w:space="0" w:color="auto"/>
      </w:divBdr>
    </w:div>
    <w:div w:id="772743814">
      <w:bodyDiv w:val="1"/>
      <w:marLeft w:val="0"/>
      <w:marRight w:val="0"/>
      <w:marTop w:val="0"/>
      <w:marBottom w:val="0"/>
      <w:divBdr>
        <w:top w:val="none" w:sz="0" w:space="0" w:color="auto"/>
        <w:left w:val="none" w:sz="0" w:space="0" w:color="auto"/>
        <w:bottom w:val="none" w:sz="0" w:space="0" w:color="auto"/>
        <w:right w:val="none" w:sz="0" w:space="0" w:color="auto"/>
      </w:divBdr>
    </w:div>
    <w:div w:id="840465678">
      <w:bodyDiv w:val="1"/>
      <w:marLeft w:val="0"/>
      <w:marRight w:val="0"/>
      <w:marTop w:val="0"/>
      <w:marBottom w:val="0"/>
      <w:divBdr>
        <w:top w:val="none" w:sz="0" w:space="0" w:color="auto"/>
        <w:left w:val="none" w:sz="0" w:space="0" w:color="auto"/>
        <w:bottom w:val="none" w:sz="0" w:space="0" w:color="auto"/>
        <w:right w:val="none" w:sz="0" w:space="0" w:color="auto"/>
      </w:divBdr>
    </w:div>
    <w:div w:id="864708803">
      <w:bodyDiv w:val="1"/>
      <w:marLeft w:val="0"/>
      <w:marRight w:val="0"/>
      <w:marTop w:val="0"/>
      <w:marBottom w:val="0"/>
      <w:divBdr>
        <w:top w:val="none" w:sz="0" w:space="0" w:color="auto"/>
        <w:left w:val="none" w:sz="0" w:space="0" w:color="auto"/>
        <w:bottom w:val="none" w:sz="0" w:space="0" w:color="auto"/>
        <w:right w:val="none" w:sz="0" w:space="0" w:color="auto"/>
      </w:divBdr>
    </w:div>
    <w:div w:id="896009441">
      <w:bodyDiv w:val="1"/>
      <w:marLeft w:val="0"/>
      <w:marRight w:val="0"/>
      <w:marTop w:val="0"/>
      <w:marBottom w:val="0"/>
      <w:divBdr>
        <w:top w:val="none" w:sz="0" w:space="0" w:color="auto"/>
        <w:left w:val="none" w:sz="0" w:space="0" w:color="auto"/>
        <w:bottom w:val="none" w:sz="0" w:space="0" w:color="auto"/>
        <w:right w:val="none" w:sz="0" w:space="0" w:color="auto"/>
      </w:divBdr>
    </w:div>
    <w:div w:id="959729637">
      <w:bodyDiv w:val="1"/>
      <w:marLeft w:val="0"/>
      <w:marRight w:val="0"/>
      <w:marTop w:val="0"/>
      <w:marBottom w:val="0"/>
      <w:divBdr>
        <w:top w:val="none" w:sz="0" w:space="0" w:color="auto"/>
        <w:left w:val="none" w:sz="0" w:space="0" w:color="auto"/>
        <w:bottom w:val="none" w:sz="0" w:space="0" w:color="auto"/>
        <w:right w:val="none" w:sz="0" w:space="0" w:color="auto"/>
      </w:divBdr>
    </w:div>
    <w:div w:id="1027953331">
      <w:bodyDiv w:val="1"/>
      <w:marLeft w:val="0"/>
      <w:marRight w:val="0"/>
      <w:marTop w:val="0"/>
      <w:marBottom w:val="0"/>
      <w:divBdr>
        <w:top w:val="none" w:sz="0" w:space="0" w:color="auto"/>
        <w:left w:val="none" w:sz="0" w:space="0" w:color="auto"/>
        <w:bottom w:val="none" w:sz="0" w:space="0" w:color="auto"/>
        <w:right w:val="none" w:sz="0" w:space="0" w:color="auto"/>
      </w:divBdr>
    </w:div>
    <w:div w:id="1060790696">
      <w:bodyDiv w:val="1"/>
      <w:marLeft w:val="0"/>
      <w:marRight w:val="0"/>
      <w:marTop w:val="0"/>
      <w:marBottom w:val="0"/>
      <w:divBdr>
        <w:top w:val="none" w:sz="0" w:space="0" w:color="auto"/>
        <w:left w:val="none" w:sz="0" w:space="0" w:color="auto"/>
        <w:bottom w:val="none" w:sz="0" w:space="0" w:color="auto"/>
        <w:right w:val="none" w:sz="0" w:space="0" w:color="auto"/>
      </w:divBdr>
    </w:div>
    <w:div w:id="1084033489">
      <w:bodyDiv w:val="1"/>
      <w:marLeft w:val="0"/>
      <w:marRight w:val="0"/>
      <w:marTop w:val="0"/>
      <w:marBottom w:val="0"/>
      <w:divBdr>
        <w:top w:val="none" w:sz="0" w:space="0" w:color="auto"/>
        <w:left w:val="none" w:sz="0" w:space="0" w:color="auto"/>
        <w:bottom w:val="none" w:sz="0" w:space="0" w:color="auto"/>
        <w:right w:val="none" w:sz="0" w:space="0" w:color="auto"/>
      </w:divBdr>
    </w:div>
    <w:div w:id="1167131252">
      <w:bodyDiv w:val="1"/>
      <w:marLeft w:val="0"/>
      <w:marRight w:val="0"/>
      <w:marTop w:val="0"/>
      <w:marBottom w:val="0"/>
      <w:divBdr>
        <w:top w:val="none" w:sz="0" w:space="0" w:color="auto"/>
        <w:left w:val="none" w:sz="0" w:space="0" w:color="auto"/>
        <w:bottom w:val="none" w:sz="0" w:space="0" w:color="auto"/>
        <w:right w:val="none" w:sz="0" w:space="0" w:color="auto"/>
      </w:divBdr>
    </w:div>
    <w:div w:id="1176768087">
      <w:bodyDiv w:val="1"/>
      <w:marLeft w:val="0"/>
      <w:marRight w:val="0"/>
      <w:marTop w:val="0"/>
      <w:marBottom w:val="0"/>
      <w:divBdr>
        <w:top w:val="none" w:sz="0" w:space="0" w:color="auto"/>
        <w:left w:val="none" w:sz="0" w:space="0" w:color="auto"/>
        <w:bottom w:val="none" w:sz="0" w:space="0" w:color="auto"/>
        <w:right w:val="none" w:sz="0" w:space="0" w:color="auto"/>
      </w:divBdr>
    </w:div>
    <w:div w:id="1230457387">
      <w:bodyDiv w:val="1"/>
      <w:marLeft w:val="0"/>
      <w:marRight w:val="0"/>
      <w:marTop w:val="0"/>
      <w:marBottom w:val="0"/>
      <w:divBdr>
        <w:top w:val="none" w:sz="0" w:space="0" w:color="auto"/>
        <w:left w:val="none" w:sz="0" w:space="0" w:color="auto"/>
        <w:bottom w:val="none" w:sz="0" w:space="0" w:color="auto"/>
        <w:right w:val="none" w:sz="0" w:space="0" w:color="auto"/>
      </w:divBdr>
    </w:div>
    <w:div w:id="1289970025">
      <w:bodyDiv w:val="1"/>
      <w:marLeft w:val="0"/>
      <w:marRight w:val="0"/>
      <w:marTop w:val="0"/>
      <w:marBottom w:val="0"/>
      <w:divBdr>
        <w:top w:val="none" w:sz="0" w:space="0" w:color="auto"/>
        <w:left w:val="none" w:sz="0" w:space="0" w:color="auto"/>
        <w:bottom w:val="none" w:sz="0" w:space="0" w:color="auto"/>
        <w:right w:val="none" w:sz="0" w:space="0" w:color="auto"/>
      </w:divBdr>
    </w:div>
    <w:div w:id="1336495375">
      <w:bodyDiv w:val="1"/>
      <w:marLeft w:val="0"/>
      <w:marRight w:val="0"/>
      <w:marTop w:val="0"/>
      <w:marBottom w:val="0"/>
      <w:divBdr>
        <w:top w:val="none" w:sz="0" w:space="0" w:color="auto"/>
        <w:left w:val="none" w:sz="0" w:space="0" w:color="auto"/>
        <w:bottom w:val="none" w:sz="0" w:space="0" w:color="auto"/>
        <w:right w:val="none" w:sz="0" w:space="0" w:color="auto"/>
      </w:divBdr>
    </w:div>
    <w:div w:id="1359430115">
      <w:bodyDiv w:val="1"/>
      <w:marLeft w:val="0"/>
      <w:marRight w:val="0"/>
      <w:marTop w:val="0"/>
      <w:marBottom w:val="0"/>
      <w:divBdr>
        <w:top w:val="none" w:sz="0" w:space="0" w:color="auto"/>
        <w:left w:val="none" w:sz="0" w:space="0" w:color="auto"/>
        <w:bottom w:val="none" w:sz="0" w:space="0" w:color="auto"/>
        <w:right w:val="none" w:sz="0" w:space="0" w:color="auto"/>
      </w:divBdr>
    </w:div>
    <w:div w:id="1379624300">
      <w:bodyDiv w:val="1"/>
      <w:marLeft w:val="0"/>
      <w:marRight w:val="0"/>
      <w:marTop w:val="0"/>
      <w:marBottom w:val="0"/>
      <w:divBdr>
        <w:top w:val="none" w:sz="0" w:space="0" w:color="auto"/>
        <w:left w:val="none" w:sz="0" w:space="0" w:color="auto"/>
        <w:bottom w:val="none" w:sz="0" w:space="0" w:color="auto"/>
        <w:right w:val="none" w:sz="0" w:space="0" w:color="auto"/>
      </w:divBdr>
    </w:div>
    <w:div w:id="1621764085">
      <w:bodyDiv w:val="1"/>
      <w:marLeft w:val="0"/>
      <w:marRight w:val="0"/>
      <w:marTop w:val="0"/>
      <w:marBottom w:val="0"/>
      <w:divBdr>
        <w:top w:val="none" w:sz="0" w:space="0" w:color="auto"/>
        <w:left w:val="none" w:sz="0" w:space="0" w:color="auto"/>
        <w:bottom w:val="none" w:sz="0" w:space="0" w:color="auto"/>
        <w:right w:val="none" w:sz="0" w:space="0" w:color="auto"/>
      </w:divBdr>
    </w:div>
    <w:div w:id="1755005816">
      <w:bodyDiv w:val="1"/>
      <w:marLeft w:val="0"/>
      <w:marRight w:val="0"/>
      <w:marTop w:val="0"/>
      <w:marBottom w:val="0"/>
      <w:divBdr>
        <w:top w:val="none" w:sz="0" w:space="0" w:color="auto"/>
        <w:left w:val="none" w:sz="0" w:space="0" w:color="auto"/>
        <w:bottom w:val="none" w:sz="0" w:space="0" w:color="auto"/>
        <w:right w:val="none" w:sz="0" w:space="0" w:color="auto"/>
      </w:divBdr>
    </w:div>
    <w:div w:id="1774325798">
      <w:bodyDiv w:val="1"/>
      <w:marLeft w:val="0"/>
      <w:marRight w:val="0"/>
      <w:marTop w:val="0"/>
      <w:marBottom w:val="0"/>
      <w:divBdr>
        <w:top w:val="none" w:sz="0" w:space="0" w:color="auto"/>
        <w:left w:val="none" w:sz="0" w:space="0" w:color="auto"/>
        <w:bottom w:val="none" w:sz="0" w:space="0" w:color="auto"/>
        <w:right w:val="none" w:sz="0" w:space="0" w:color="auto"/>
      </w:divBdr>
    </w:div>
    <w:div w:id="1825243936">
      <w:bodyDiv w:val="1"/>
      <w:marLeft w:val="0"/>
      <w:marRight w:val="0"/>
      <w:marTop w:val="0"/>
      <w:marBottom w:val="0"/>
      <w:divBdr>
        <w:top w:val="none" w:sz="0" w:space="0" w:color="auto"/>
        <w:left w:val="none" w:sz="0" w:space="0" w:color="auto"/>
        <w:bottom w:val="none" w:sz="0" w:space="0" w:color="auto"/>
        <w:right w:val="none" w:sz="0" w:space="0" w:color="auto"/>
      </w:divBdr>
    </w:div>
    <w:div w:id="1850365402">
      <w:bodyDiv w:val="1"/>
      <w:marLeft w:val="0"/>
      <w:marRight w:val="0"/>
      <w:marTop w:val="0"/>
      <w:marBottom w:val="0"/>
      <w:divBdr>
        <w:top w:val="none" w:sz="0" w:space="0" w:color="auto"/>
        <w:left w:val="none" w:sz="0" w:space="0" w:color="auto"/>
        <w:bottom w:val="none" w:sz="0" w:space="0" w:color="auto"/>
        <w:right w:val="none" w:sz="0" w:space="0" w:color="auto"/>
      </w:divBdr>
    </w:div>
    <w:div w:id="1882664699">
      <w:bodyDiv w:val="1"/>
      <w:marLeft w:val="0"/>
      <w:marRight w:val="0"/>
      <w:marTop w:val="0"/>
      <w:marBottom w:val="0"/>
      <w:divBdr>
        <w:top w:val="none" w:sz="0" w:space="0" w:color="auto"/>
        <w:left w:val="none" w:sz="0" w:space="0" w:color="auto"/>
        <w:bottom w:val="none" w:sz="0" w:space="0" w:color="auto"/>
        <w:right w:val="none" w:sz="0" w:space="0" w:color="auto"/>
      </w:divBdr>
    </w:div>
    <w:div w:id="1971090273">
      <w:bodyDiv w:val="1"/>
      <w:marLeft w:val="0"/>
      <w:marRight w:val="0"/>
      <w:marTop w:val="0"/>
      <w:marBottom w:val="0"/>
      <w:divBdr>
        <w:top w:val="none" w:sz="0" w:space="0" w:color="auto"/>
        <w:left w:val="none" w:sz="0" w:space="0" w:color="auto"/>
        <w:bottom w:val="none" w:sz="0" w:space="0" w:color="auto"/>
        <w:right w:val="none" w:sz="0" w:space="0" w:color="auto"/>
      </w:divBdr>
    </w:div>
    <w:div w:id="1986809795">
      <w:bodyDiv w:val="1"/>
      <w:marLeft w:val="0"/>
      <w:marRight w:val="0"/>
      <w:marTop w:val="0"/>
      <w:marBottom w:val="0"/>
      <w:divBdr>
        <w:top w:val="none" w:sz="0" w:space="0" w:color="auto"/>
        <w:left w:val="none" w:sz="0" w:space="0" w:color="auto"/>
        <w:bottom w:val="none" w:sz="0" w:space="0" w:color="auto"/>
        <w:right w:val="none" w:sz="0" w:space="0" w:color="auto"/>
      </w:divBdr>
    </w:div>
    <w:div w:id="1991405345">
      <w:bodyDiv w:val="1"/>
      <w:marLeft w:val="0"/>
      <w:marRight w:val="0"/>
      <w:marTop w:val="0"/>
      <w:marBottom w:val="0"/>
      <w:divBdr>
        <w:top w:val="none" w:sz="0" w:space="0" w:color="auto"/>
        <w:left w:val="none" w:sz="0" w:space="0" w:color="auto"/>
        <w:bottom w:val="none" w:sz="0" w:space="0" w:color="auto"/>
        <w:right w:val="none" w:sz="0" w:space="0" w:color="auto"/>
      </w:divBdr>
    </w:div>
    <w:div w:id="204093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angela.musallam@govops.ca.gov"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mclist.us7.list-manage.com/track/click?u=afffa58af0d1d42fee9a20e55&amp;id=882bb71a88&amp;e=4445b5a765" TargetMode="External"/><Relationship Id="rId5" Type="http://schemas.openxmlformats.org/officeDocument/2006/relationships/webSettings" Target="webSettings.xml"/><Relationship Id="rId10" Type="http://schemas.openxmlformats.org/officeDocument/2006/relationships/hyperlink" Target="https://mclist.us7.list-manage.com/track/click?u=afffa58af0d1d42fee9a20e55&amp;id=3a33cf1d61&amp;e=4445b5a765" TargetMode="External"/><Relationship Id="rId4" Type="http://schemas.openxmlformats.org/officeDocument/2006/relationships/settings" Target="settings.xml"/><Relationship Id="rId9" Type="http://schemas.openxmlformats.org/officeDocument/2006/relationships/hyperlink" Target="https://caleprocure.ca.gov/event/77601/00000326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47EDB-EC72-4CE4-B8B9-FE04AF8F5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5</Pages>
  <Words>1226</Words>
  <Characters>6991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Musallam, Angela@GOVOPS</dc:creator>
  <cp:keywords/>
  <dc:description/>
  <cp:lastModifiedBy>Lomboy, Pia@CIO</cp:lastModifiedBy>
  <cp:revision>47</cp:revision>
  <dcterms:created xsi:type="dcterms:W3CDTF">2024-09-30T17:47:00Z</dcterms:created>
  <dcterms:modified xsi:type="dcterms:W3CDTF">2024-10-01T22:45:00Z</dcterms:modified>
</cp:coreProperties>
</file>